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1232" w:type="dxa"/>
        <w:jc w:val="center"/>
        <w:tblLook w:val="04A0" w:firstRow="1" w:lastRow="0" w:firstColumn="1" w:lastColumn="0" w:noHBand="0" w:noVBand="1"/>
      </w:tblPr>
      <w:tblGrid>
        <w:gridCol w:w="11232"/>
      </w:tblGrid>
      <w:tr w:rsidR="00FB5496" w:rsidRPr="002720ED" w14:paraId="5EA29506" w14:textId="77777777" w:rsidTr="00FA2BA5">
        <w:trPr>
          <w:jc w:val="center"/>
        </w:trPr>
        <w:tc>
          <w:tcPr>
            <w:tcW w:w="11232" w:type="dxa"/>
            <w:shd w:val="clear" w:color="auto" w:fill="002060"/>
          </w:tcPr>
          <w:p w14:paraId="01D4E003" w14:textId="6F5D2AF4" w:rsidR="00FB5496" w:rsidRPr="006A475E" w:rsidRDefault="006A475E" w:rsidP="00FB5496">
            <w:pPr>
              <w:pStyle w:val="Title"/>
              <w:jc w:val="center"/>
              <w:rPr>
                <w:rFonts w:asciiTheme="minorHAnsi" w:eastAsia="Times New Roman" w:hAnsiTheme="minorHAnsi"/>
                <w:b/>
              </w:rPr>
            </w:pPr>
            <w:bookmarkStart w:id="0" w:name="_GoBack"/>
            <w:bookmarkEnd w:id="0"/>
            <w:r>
              <w:rPr>
                <w:rFonts w:asciiTheme="minorHAnsi" w:eastAsia="Times New Roman" w:hAnsiTheme="minorHAnsi"/>
                <w:b/>
              </w:rPr>
              <w:t xml:space="preserve">Workplace Accommodations </w:t>
            </w:r>
            <w:r w:rsidRPr="00B765AE">
              <w:rPr>
                <w:rFonts w:asciiTheme="minorHAnsi" w:eastAsia="Times New Roman" w:hAnsiTheme="minorHAnsi"/>
                <w:b/>
                <w:lang w:val="x-none"/>
              </w:rPr>
              <w:t>Notice</w:t>
            </w:r>
          </w:p>
        </w:tc>
      </w:tr>
    </w:tbl>
    <w:p w14:paraId="711E0500" w14:textId="0A6B45DD" w:rsidR="00FF3449" w:rsidRDefault="00FF3449" w:rsidP="006A475E">
      <w:pPr>
        <w:rPr>
          <w:rFonts w:asciiTheme="minorHAnsi" w:eastAsia="Times New Roman" w:hAnsiTheme="minorHAnsi" w:cs="TimesNewRomanPSMT"/>
          <w:color w:val="000000"/>
          <w:sz w:val="28"/>
          <w:szCs w:val="28"/>
        </w:rPr>
      </w:pPr>
    </w:p>
    <w:p w14:paraId="5063DCC4" w14:textId="77777777" w:rsidR="00A86955" w:rsidRDefault="00A86955" w:rsidP="006A475E">
      <w:pPr>
        <w:rPr>
          <w:rFonts w:asciiTheme="minorHAnsi" w:eastAsia="Times New Roman" w:hAnsiTheme="minorHAnsi" w:cs="TimesNewRomanPSMT"/>
          <w:color w:val="000000"/>
          <w:sz w:val="28"/>
          <w:szCs w:val="28"/>
        </w:rPr>
      </w:pPr>
    </w:p>
    <w:p w14:paraId="4C358058" w14:textId="51CB5D36" w:rsidR="00876D5E" w:rsidRDefault="003B75CB" w:rsidP="006A475E">
      <w:pPr>
        <w:rPr>
          <w:rFonts w:asciiTheme="minorHAnsi" w:eastAsia="Times New Roman" w:hAnsiTheme="minorHAnsi" w:cs="TimesNewRomanPSMT"/>
          <w:color w:val="000000"/>
          <w:sz w:val="28"/>
          <w:szCs w:val="28"/>
        </w:rPr>
      </w:pPr>
      <w:sdt>
        <w:sdtPr>
          <w:rPr>
            <w:rFonts w:asciiTheme="minorHAnsi" w:eastAsia="Times New Roman" w:hAnsiTheme="minorHAnsi" w:cs="TimesNewRomanPSMT"/>
            <w:color w:val="000000"/>
            <w:sz w:val="28"/>
            <w:szCs w:val="28"/>
          </w:rPr>
          <w:alias w:val="Employer Name"/>
          <w:tag w:val="Employer Name"/>
          <w:id w:val="1006250265"/>
          <w:placeholder>
            <w:docPart w:val="357E67F522F946D996CA2CAD9983D5E3"/>
          </w:placeholder>
        </w:sdtPr>
        <w:sdtEndPr/>
        <w:sdtContent>
          <w:r w:rsidR="006F3E56">
            <w:rPr>
              <w:rFonts w:asciiTheme="minorHAnsi" w:eastAsia="Times New Roman" w:hAnsiTheme="minorHAnsi" w:cs="TimesNewRomanPSMT"/>
              <w:color w:val="000000"/>
              <w:sz w:val="28"/>
              <w:szCs w:val="28"/>
            </w:rPr>
            <w:t>Eastern Oregon University</w:t>
          </w:r>
        </w:sdtContent>
      </w:sdt>
      <w:r w:rsidR="006A475E">
        <w:rPr>
          <w:rFonts w:asciiTheme="minorHAnsi" w:eastAsia="Times New Roman" w:hAnsiTheme="minorHAnsi" w:cs="TimesNewRomanPSMT"/>
          <w:color w:val="000000"/>
          <w:sz w:val="28"/>
          <w:szCs w:val="28"/>
        </w:rPr>
        <w:t xml:space="preserve"> </w:t>
      </w:r>
      <w:r w:rsidR="0053261B">
        <w:rPr>
          <w:rFonts w:asciiTheme="minorHAnsi" w:eastAsia="Times New Roman" w:hAnsiTheme="minorHAnsi" w:cs="TimesNewRomanPSMT"/>
          <w:color w:val="000000"/>
          <w:sz w:val="28"/>
          <w:szCs w:val="28"/>
        </w:rPr>
        <w:t xml:space="preserve">is </w:t>
      </w:r>
      <w:r w:rsidR="006A475E">
        <w:rPr>
          <w:rFonts w:asciiTheme="minorHAnsi" w:eastAsia="Times New Roman" w:hAnsiTheme="minorHAnsi" w:cs="TimesNewRomanPSMT"/>
          <w:color w:val="000000"/>
          <w:sz w:val="28"/>
          <w:szCs w:val="28"/>
        </w:rPr>
        <w:t>an equal opportunity employer and does not discriminate on the basis of race, religion, color, sex, age, national origin, disability, veteran status, sexual orientation, gender identity, gender expression or any other classification protected by law.</w:t>
      </w:r>
    </w:p>
    <w:p w14:paraId="73A46EB8" w14:textId="77777777" w:rsidR="002B5F2C" w:rsidRDefault="002B5F2C" w:rsidP="002B5F2C">
      <w:pPr>
        <w:rPr>
          <w:rFonts w:asciiTheme="minorHAnsi" w:eastAsia="Times New Roman" w:hAnsiTheme="minorHAnsi" w:cs="TimesNewRomanPSMT"/>
          <w:color w:val="000000"/>
          <w:sz w:val="28"/>
          <w:szCs w:val="28"/>
        </w:rPr>
      </w:pPr>
    </w:p>
    <w:p w14:paraId="6C287F40" w14:textId="4EF3FF94" w:rsidR="00F316A4" w:rsidRDefault="003B75CB" w:rsidP="00F316A4">
      <w:pPr>
        <w:rPr>
          <w:rFonts w:asciiTheme="minorHAnsi" w:eastAsia="Times New Roman" w:hAnsiTheme="minorHAnsi" w:cs="TimesNewRomanPSMT"/>
          <w:color w:val="000000"/>
          <w:sz w:val="28"/>
          <w:szCs w:val="28"/>
        </w:rPr>
      </w:pPr>
      <w:sdt>
        <w:sdtPr>
          <w:rPr>
            <w:rFonts w:asciiTheme="minorHAnsi" w:eastAsia="Times New Roman" w:hAnsiTheme="minorHAnsi" w:cs="TimesNewRomanPSMT"/>
            <w:color w:val="000000"/>
            <w:sz w:val="28"/>
            <w:szCs w:val="28"/>
          </w:rPr>
          <w:alias w:val="Employer Name"/>
          <w:tag w:val="Employer Name"/>
          <w:id w:val="-396441623"/>
          <w:placeholder>
            <w:docPart w:val="E3E52B5AC34B48C293CD854792B29703"/>
          </w:placeholder>
        </w:sdtPr>
        <w:sdtEndPr/>
        <w:sdtContent>
          <w:r w:rsidR="006F3E56">
            <w:rPr>
              <w:rFonts w:asciiTheme="minorHAnsi" w:eastAsia="Times New Roman" w:hAnsiTheme="minorHAnsi" w:cs="TimesNewRomanPSMT"/>
              <w:color w:val="000000"/>
              <w:sz w:val="28"/>
              <w:szCs w:val="28"/>
            </w:rPr>
            <w:t>Eastern Oregon University</w:t>
          </w:r>
        </w:sdtContent>
      </w:sdt>
      <w:r w:rsidR="002364FB">
        <w:rPr>
          <w:rFonts w:asciiTheme="minorHAnsi" w:eastAsia="Times New Roman" w:hAnsiTheme="minorHAnsi" w:cs="TimesNewRomanPSMT"/>
          <w:color w:val="000000"/>
          <w:sz w:val="28"/>
          <w:szCs w:val="28"/>
        </w:rPr>
        <w:t xml:space="preserve"> will make reasonable accommodations for known physical or mental disabilities of an applicant or employee as well as </w:t>
      </w:r>
      <w:r w:rsidR="000B3A18" w:rsidRPr="000B3A18">
        <w:rPr>
          <w:rFonts w:asciiTheme="minorHAnsi" w:eastAsia="Times New Roman" w:hAnsiTheme="minorHAnsi" w:cs="TimesNewRomanPSMT"/>
          <w:color w:val="000000"/>
          <w:sz w:val="28"/>
          <w:szCs w:val="28"/>
        </w:rPr>
        <w:t>known</w:t>
      </w:r>
      <w:r w:rsidR="000B3A18">
        <w:rPr>
          <w:rFonts w:asciiTheme="minorHAnsi" w:eastAsia="Times New Roman" w:hAnsiTheme="minorHAnsi" w:cs="TimesNewRomanPSMT"/>
          <w:color w:val="000000"/>
          <w:sz w:val="28"/>
          <w:szCs w:val="28"/>
        </w:rPr>
        <w:t xml:space="preserve"> </w:t>
      </w:r>
      <w:r w:rsidR="000B3A18" w:rsidRPr="000B3A18">
        <w:rPr>
          <w:rFonts w:asciiTheme="minorHAnsi" w:eastAsia="Times New Roman" w:hAnsiTheme="minorHAnsi" w:cs="TimesNewRomanPSMT"/>
          <w:color w:val="000000"/>
          <w:sz w:val="28"/>
          <w:szCs w:val="28"/>
        </w:rPr>
        <w:t xml:space="preserve">limitations related to pregnancy, childbirth or a related medical condition, </w:t>
      </w:r>
      <w:r w:rsidR="000B3A18">
        <w:rPr>
          <w:rFonts w:asciiTheme="minorHAnsi" w:eastAsia="Times New Roman" w:hAnsiTheme="minorHAnsi" w:cs="TimesNewRomanPSMT"/>
          <w:color w:val="000000"/>
          <w:sz w:val="28"/>
          <w:szCs w:val="28"/>
        </w:rPr>
        <w:t>such as</w:t>
      </w:r>
      <w:r w:rsidR="000B3A18" w:rsidRPr="000B3A18">
        <w:rPr>
          <w:rFonts w:asciiTheme="minorHAnsi" w:eastAsia="Times New Roman" w:hAnsiTheme="minorHAnsi" w:cs="TimesNewRomanPSMT"/>
          <w:color w:val="000000"/>
          <w:sz w:val="28"/>
          <w:szCs w:val="28"/>
        </w:rPr>
        <w:t xml:space="preserve"> </w:t>
      </w:r>
      <w:r w:rsidR="000B3A18">
        <w:rPr>
          <w:rFonts w:asciiTheme="minorHAnsi" w:eastAsia="Times New Roman" w:hAnsiTheme="minorHAnsi" w:cs="TimesNewRomanPSMT"/>
          <w:color w:val="000000"/>
          <w:sz w:val="28"/>
          <w:szCs w:val="28"/>
        </w:rPr>
        <w:t xml:space="preserve">lactation, unless </w:t>
      </w:r>
      <w:r w:rsidR="009D3398">
        <w:rPr>
          <w:rFonts w:asciiTheme="minorHAnsi" w:eastAsia="Times New Roman" w:hAnsiTheme="minorHAnsi" w:cs="TimesNewRomanPSMT"/>
          <w:color w:val="000000"/>
          <w:sz w:val="28"/>
          <w:szCs w:val="28"/>
        </w:rPr>
        <w:t>the accommodation would</w:t>
      </w:r>
      <w:r w:rsidR="000B3A18">
        <w:rPr>
          <w:rFonts w:asciiTheme="minorHAnsi" w:eastAsia="Times New Roman" w:hAnsiTheme="minorHAnsi" w:cs="TimesNewRomanPSMT"/>
          <w:color w:val="000000"/>
          <w:sz w:val="28"/>
          <w:szCs w:val="28"/>
        </w:rPr>
        <w:t xml:space="preserve"> cause an undue hardship. </w:t>
      </w:r>
      <w:r w:rsidR="00D12B95">
        <w:rPr>
          <w:rFonts w:asciiTheme="minorHAnsi" w:eastAsia="Times New Roman" w:hAnsiTheme="minorHAnsi" w:cs="TimesNewRomanPSMT"/>
          <w:color w:val="000000"/>
          <w:sz w:val="28"/>
          <w:szCs w:val="28"/>
        </w:rPr>
        <w:t>Among other possibilities, reasonable accommodations could include:</w:t>
      </w:r>
    </w:p>
    <w:p w14:paraId="3DA236B2" w14:textId="35CF904A" w:rsidR="00D12B95" w:rsidRPr="00D12B95" w:rsidRDefault="00D12B95" w:rsidP="00D12B95">
      <w:pPr>
        <w:pStyle w:val="ListParagraph"/>
        <w:numPr>
          <w:ilvl w:val="0"/>
          <w:numId w:val="5"/>
        </w:numPr>
        <w:rPr>
          <w:rFonts w:asciiTheme="minorHAnsi" w:eastAsia="Times New Roman" w:hAnsiTheme="minorHAnsi" w:cs="TimesNewRomanPSMT"/>
          <w:color w:val="000000"/>
          <w:sz w:val="28"/>
          <w:szCs w:val="28"/>
          <w:lang w:val="x-none"/>
        </w:rPr>
      </w:pPr>
      <w:r w:rsidRPr="00D12B95">
        <w:rPr>
          <w:rFonts w:asciiTheme="minorHAnsi" w:eastAsia="Times New Roman" w:hAnsiTheme="minorHAnsi" w:cs="TimesNewRomanPSMT"/>
          <w:color w:val="000000"/>
          <w:sz w:val="28"/>
          <w:szCs w:val="28"/>
          <w:lang w:val="x-none"/>
        </w:rPr>
        <w:t>Acquisition or modification of equipment or devices;</w:t>
      </w:r>
    </w:p>
    <w:p w14:paraId="13191D63" w14:textId="7DD5449F" w:rsidR="00D12B95" w:rsidRPr="00D12B95" w:rsidRDefault="00D12B95" w:rsidP="00D12B95">
      <w:pPr>
        <w:pStyle w:val="ListParagraph"/>
        <w:numPr>
          <w:ilvl w:val="0"/>
          <w:numId w:val="5"/>
        </w:numPr>
        <w:rPr>
          <w:rFonts w:asciiTheme="minorHAnsi" w:eastAsia="Times New Roman" w:hAnsiTheme="minorHAnsi" w:cs="TimesNewRomanPSMT"/>
          <w:color w:val="000000"/>
          <w:sz w:val="28"/>
          <w:szCs w:val="28"/>
          <w:lang w:val="x-none"/>
        </w:rPr>
      </w:pPr>
      <w:r w:rsidRPr="00D12B95">
        <w:rPr>
          <w:rFonts w:asciiTheme="minorHAnsi" w:eastAsia="Times New Roman" w:hAnsiTheme="minorHAnsi" w:cs="TimesNewRomanPSMT"/>
          <w:color w:val="000000"/>
          <w:sz w:val="28"/>
          <w:szCs w:val="28"/>
          <w:lang w:val="x-none"/>
        </w:rPr>
        <w:t>More frequent or longer break periods or periodic rest;</w:t>
      </w:r>
    </w:p>
    <w:p w14:paraId="458926D2" w14:textId="71E66E9E" w:rsidR="00D12B95" w:rsidRPr="00D12B95" w:rsidRDefault="00D12B95" w:rsidP="00D12B95">
      <w:pPr>
        <w:pStyle w:val="ListParagraph"/>
        <w:numPr>
          <w:ilvl w:val="0"/>
          <w:numId w:val="5"/>
        </w:numPr>
        <w:rPr>
          <w:rFonts w:asciiTheme="minorHAnsi" w:eastAsia="Times New Roman" w:hAnsiTheme="minorHAnsi" w:cs="TimesNewRomanPSMT"/>
          <w:color w:val="000000"/>
          <w:sz w:val="28"/>
          <w:szCs w:val="28"/>
          <w:lang w:val="x-none"/>
        </w:rPr>
      </w:pPr>
      <w:r w:rsidRPr="00D12B95">
        <w:rPr>
          <w:rFonts w:asciiTheme="minorHAnsi" w:eastAsia="Times New Roman" w:hAnsiTheme="minorHAnsi" w:cs="TimesNewRomanPSMT"/>
          <w:color w:val="000000"/>
          <w:sz w:val="28"/>
          <w:szCs w:val="28"/>
          <w:lang w:val="x-none"/>
        </w:rPr>
        <w:t>Assistance with manual labor; or</w:t>
      </w:r>
    </w:p>
    <w:p w14:paraId="39A3278C" w14:textId="275C5DBC" w:rsidR="00D12B95" w:rsidRPr="00D12B95" w:rsidRDefault="00D12B95" w:rsidP="00D12B95">
      <w:pPr>
        <w:pStyle w:val="ListParagraph"/>
        <w:numPr>
          <w:ilvl w:val="0"/>
          <w:numId w:val="5"/>
        </w:numPr>
        <w:rPr>
          <w:rFonts w:asciiTheme="minorHAnsi" w:eastAsia="Times New Roman" w:hAnsiTheme="minorHAnsi" w:cs="TimesNewRomanPSMT"/>
          <w:color w:val="000000"/>
          <w:sz w:val="28"/>
          <w:szCs w:val="28"/>
          <w:lang w:val="x-none"/>
        </w:rPr>
      </w:pPr>
      <w:r w:rsidRPr="00D12B95">
        <w:rPr>
          <w:rFonts w:asciiTheme="minorHAnsi" w:eastAsia="Times New Roman" w:hAnsiTheme="minorHAnsi" w:cs="TimesNewRomanPSMT"/>
          <w:color w:val="000000"/>
          <w:sz w:val="28"/>
          <w:szCs w:val="28"/>
          <w:lang w:val="x-none"/>
        </w:rPr>
        <w:t>Modification of work schedules or job assignments.</w:t>
      </w:r>
    </w:p>
    <w:p w14:paraId="104A5E13" w14:textId="77777777" w:rsidR="00FF3449" w:rsidRDefault="00FF3449" w:rsidP="00F316A4">
      <w:pPr>
        <w:rPr>
          <w:rFonts w:asciiTheme="minorHAnsi" w:eastAsia="Times New Roman" w:hAnsiTheme="minorHAnsi" w:cs="TimesNewRomanPSMT"/>
          <w:color w:val="000000"/>
          <w:sz w:val="28"/>
          <w:szCs w:val="28"/>
        </w:rPr>
      </w:pPr>
    </w:p>
    <w:p w14:paraId="17114B43" w14:textId="3C8EFD41" w:rsidR="00B14FAE" w:rsidRPr="00B14FAE" w:rsidRDefault="00FF3449" w:rsidP="00B14FAE">
      <w:pPr>
        <w:pStyle w:val="Title"/>
        <w:jc w:val="center"/>
        <w:rPr>
          <w:color w:val="002060"/>
        </w:rPr>
      </w:pPr>
      <w:r>
        <w:rPr>
          <w:color w:val="002060"/>
        </w:rPr>
        <w:t>E</w:t>
      </w:r>
      <w:r w:rsidRPr="00B14FAE">
        <w:rPr>
          <w:color w:val="002060"/>
        </w:rPr>
        <w:t xml:space="preserve">mployees </w:t>
      </w:r>
      <w:r>
        <w:rPr>
          <w:color w:val="002060"/>
        </w:rPr>
        <w:t>and j</w:t>
      </w:r>
      <w:r w:rsidR="00F316A4" w:rsidRPr="00B14FAE">
        <w:rPr>
          <w:color w:val="002060"/>
        </w:rPr>
        <w:t>ob applicants have a right to be free from</w:t>
      </w:r>
      <w:r w:rsidR="0053261B" w:rsidRPr="00B14FAE">
        <w:rPr>
          <w:color w:val="002060"/>
        </w:rPr>
        <w:t xml:space="preserve"> unlawful discrimination and retaliation</w:t>
      </w:r>
    </w:p>
    <w:p w14:paraId="1324DB79" w14:textId="77777777" w:rsidR="00FF3449" w:rsidRDefault="00FF3449" w:rsidP="000B3A18">
      <w:pPr>
        <w:rPr>
          <w:rFonts w:asciiTheme="minorHAnsi" w:eastAsia="Times New Roman" w:hAnsiTheme="minorHAnsi" w:cs="TimesNewRomanPSMT"/>
          <w:color w:val="000000"/>
          <w:sz w:val="28"/>
          <w:szCs w:val="28"/>
        </w:rPr>
      </w:pPr>
    </w:p>
    <w:p w14:paraId="3AB4C57E" w14:textId="6735D178" w:rsidR="0053261B" w:rsidRDefault="00B14FAE" w:rsidP="000B3A18">
      <w:pPr>
        <w:rPr>
          <w:rFonts w:asciiTheme="minorHAnsi" w:eastAsia="Times New Roman" w:hAnsiTheme="minorHAnsi" w:cs="TimesNewRomanPSMT"/>
          <w:color w:val="000000"/>
          <w:sz w:val="28"/>
          <w:szCs w:val="28"/>
        </w:rPr>
      </w:pPr>
      <w:r>
        <w:rPr>
          <w:rFonts w:asciiTheme="minorHAnsi" w:eastAsia="Times New Roman" w:hAnsiTheme="minorHAnsi" w:cs="TimesNewRomanPSMT"/>
          <w:color w:val="000000"/>
          <w:sz w:val="28"/>
          <w:szCs w:val="28"/>
        </w:rPr>
        <w:t xml:space="preserve">For this reason, </w:t>
      </w:r>
      <w:sdt>
        <w:sdtPr>
          <w:rPr>
            <w:rFonts w:asciiTheme="minorHAnsi" w:eastAsia="Times New Roman" w:hAnsiTheme="minorHAnsi" w:cs="TimesNewRomanPSMT"/>
            <w:color w:val="000000"/>
            <w:sz w:val="28"/>
            <w:szCs w:val="28"/>
          </w:rPr>
          <w:alias w:val="Employer Name"/>
          <w:tag w:val="Employer Name"/>
          <w:id w:val="-1892878328"/>
          <w:placeholder>
            <w:docPart w:val="584B3E5EFAA843CBACADB8304B81D2F8"/>
          </w:placeholder>
        </w:sdtPr>
        <w:sdtEndPr/>
        <w:sdtContent>
          <w:r w:rsidR="006F3E56">
            <w:rPr>
              <w:rFonts w:asciiTheme="minorHAnsi" w:eastAsia="Times New Roman" w:hAnsiTheme="minorHAnsi" w:cs="TimesNewRomanPSMT"/>
              <w:color w:val="000000"/>
              <w:sz w:val="28"/>
              <w:szCs w:val="28"/>
            </w:rPr>
            <w:t>Eastern Oregon University</w:t>
          </w:r>
        </w:sdtContent>
      </w:sdt>
      <w:r w:rsidR="000B3A18">
        <w:rPr>
          <w:rFonts w:asciiTheme="minorHAnsi" w:eastAsia="Times New Roman" w:hAnsiTheme="minorHAnsi" w:cs="TimesNewRomanPSMT"/>
          <w:color w:val="000000"/>
          <w:sz w:val="28"/>
          <w:szCs w:val="28"/>
        </w:rPr>
        <w:t xml:space="preserve"> </w:t>
      </w:r>
      <w:r w:rsidR="0053261B" w:rsidRPr="00FF3449">
        <w:rPr>
          <w:rFonts w:asciiTheme="minorHAnsi" w:eastAsia="Times New Roman" w:hAnsiTheme="minorHAnsi" w:cs="TimesNewRomanPSMT"/>
          <w:b/>
          <w:color w:val="000000"/>
          <w:sz w:val="28"/>
          <w:szCs w:val="28"/>
        </w:rPr>
        <w:t>will not</w:t>
      </w:r>
      <w:r w:rsidR="0053261B">
        <w:rPr>
          <w:rFonts w:asciiTheme="minorHAnsi" w:eastAsia="Times New Roman" w:hAnsiTheme="minorHAnsi" w:cs="TimesNewRomanPSMT"/>
          <w:color w:val="000000"/>
          <w:sz w:val="28"/>
          <w:szCs w:val="28"/>
        </w:rPr>
        <w:t>:</w:t>
      </w:r>
      <w:r w:rsidR="009D3398">
        <w:rPr>
          <w:rFonts w:asciiTheme="minorHAnsi" w:eastAsia="Times New Roman" w:hAnsiTheme="minorHAnsi" w:cs="TimesNewRomanPSMT"/>
          <w:color w:val="000000"/>
          <w:sz w:val="28"/>
          <w:szCs w:val="28"/>
        </w:rPr>
        <w:t xml:space="preserve"> </w:t>
      </w:r>
    </w:p>
    <w:p w14:paraId="31E72A90" w14:textId="77777777" w:rsidR="0053261B" w:rsidRDefault="0053261B" w:rsidP="000B3A18">
      <w:pPr>
        <w:rPr>
          <w:rFonts w:asciiTheme="minorHAnsi" w:eastAsia="Times New Roman" w:hAnsiTheme="minorHAnsi" w:cs="TimesNewRomanPSMT"/>
          <w:color w:val="000000"/>
          <w:sz w:val="28"/>
          <w:szCs w:val="28"/>
        </w:rPr>
      </w:pPr>
    </w:p>
    <w:p w14:paraId="5EF365AF" w14:textId="0799BB6F" w:rsidR="009D3398" w:rsidRPr="00A86955" w:rsidRDefault="0053261B" w:rsidP="00A86955">
      <w:pPr>
        <w:pStyle w:val="ListParagraph"/>
        <w:numPr>
          <w:ilvl w:val="0"/>
          <w:numId w:val="4"/>
        </w:numPr>
        <w:spacing w:after="120"/>
        <w:contextualSpacing w:val="0"/>
        <w:rPr>
          <w:rFonts w:asciiTheme="minorHAnsi" w:eastAsia="Times New Roman" w:hAnsiTheme="minorHAnsi" w:cs="TimesNewRomanPSMT"/>
          <w:color w:val="000000"/>
          <w:sz w:val="28"/>
          <w:szCs w:val="28"/>
          <w:lang w:val="x-none"/>
        </w:rPr>
      </w:pPr>
      <w:r w:rsidRPr="00B14FAE">
        <w:rPr>
          <w:rFonts w:asciiTheme="minorHAnsi" w:eastAsia="Times New Roman" w:hAnsiTheme="minorHAnsi" w:cs="TimesNewRomanPSMT"/>
          <w:color w:val="000000"/>
          <w:sz w:val="28"/>
          <w:szCs w:val="28"/>
        </w:rPr>
        <w:t xml:space="preserve">Deny </w:t>
      </w:r>
      <w:r w:rsidR="000B3A18" w:rsidRPr="00B14FAE">
        <w:rPr>
          <w:rFonts w:asciiTheme="minorHAnsi" w:eastAsia="Times New Roman" w:hAnsiTheme="minorHAnsi" w:cs="TimesNewRomanPSMT"/>
          <w:color w:val="000000"/>
          <w:sz w:val="28"/>
          <w:szCs w:val="28"/>
          <w:lang w:val="x-none"/>
        </w:rPr>
        <w:t xml:space="preserve">employment opportunities </w:t>
      </w:r>
      <w:r w:rsidR="009D3398" w:rsidRPr="00B14FAE">
        <w:rPr>
          <w:rFonts w:asciiTheme="minorHAnsi" w:eastAsia="Times New Roman" w:hAnsiTheme="minorHAnsi" w:cs="TimesNewRomanPSMT"/>
          <w:color w:val="000000"/>
          <w:sz w:val="28"/>
          <w:szCs w:val="28"/>
        </w:rPr>
        <w:t xml:space="preserve">on the basis of a need for </w:t>
      </w:r>
      <w:r w:rsidR="000B3A18" w:rsidRPr="00B14FAE">
        <w:rPr>
          <w:rFonts w:asciiTheme="minorHAnsi" w:eastAsia="Times New Roman" w:hAnsiTheme="minorHAnsi" w:cs="TimesNewRomanPSMT"/>
          <w:color w:val="000000"/>
          <w:sz w:val="28"/>
          <w:szCs w:val="28"/>
          <w:lang w:val="x-none"/>
        </w:rPr>
        <w:t>reasonable accommodation</w:t>
      </w:r>
    </w:p>
    <w:p w14:paraId="298DCD26" w14:textId="4485C74E" w:rsidR="0053261B" w:rsidRPr="00A86955" w:rsidRDefault="0053261B" w:rsidP="00A86955">
      <w:pPr>
        <w:pStyle w:val="ListParagraph"/>
        <w:numPr>
          <w:ilvl w:val="0"/>
          <w:numId w:val="4"/>
        </w:numPr>
        <w:spacing w:after="120"/>
        <w:contextualSpacing w:val="0"/>
        <w:rPr>
          <w:rFonts w:asciiTheme="minorHAnsi" w:eastAsia="Times New Roman" w:hAnsiTheme="minorHAnsi" w:cs="TimesNewRomanPSMT"/>
          <w:color w:val="000000"/>
          <w:sz w:val="28"/>
          <w:szCs w:val="28"/>
        </w:rPr>
      </w:pPr>
      <w:r w:rsidRPr="00B14FAE">
        <w:rPr>
          <w:rFonts w:asciiTheme="minorHAnsi" w:eastAsia="Times New Roman" w:hAnsiTheme="minorHAnsi" w:cs="TimesNewRomanPSMT"/>
          <w:color w:val="000000"/>
          <w:sz w:val="28"/>
          <w:szCs w:val="28"/>
        </w:rPr>
        <w:t xml:space="preserve">Deny </w:t>
      </w:r>
      <w:r w:rsidR="000B3A18" w:rsidRPr="00B14FAE">
        <w:rPr>
          <w:rFonts w:asciiTheme="minorHAnsi" w:eastAsia="Times New Roman" w:hAnsiTheme="minorHAnsi" w:cs="TimesNewRomanPSMT"/>
          <w:color w:val="000000"/>
          <w:sz w:val="28"/>
          <w:szCs w:val="28"/>
          <w:lang w:val="x-none"/>
        </w:rPr>
        <w:t xml:space="preserve">reasonable accommodation </w:t>
      </w:r>
      <w:r w:rsidRPr="00B14FAE">
        <w:rPr>
          <w:rFonts w:asciiTheme="minorHAnsi" w:eastAsia="Times New Roman" w:hAnsiTheme="minorHAnsi" w:cs="TimesNewRomanPSMT"/>
          <w:color w:val="000000"/>
          <w:sz w:val="28"/>
          <w:szCs w:val="28"/>
        </w:rPr>
        <w:t>for</w:t>
      </w:r>
      <w:r w:rsidR="000B3A18" w:rsidRPr="00B14FAE">
        <w:rPr>
          <w:rFonts w:asciiTheme="minorHAnsi" w:eastAsia="Times New Roman" w:hAnsiTheme="minorHAnsi" w:cs="TimesNewRomanPSMT"/>
          <w:color w:val="000000"/>
          <w:sz w:val="28"/>
          <w:szCs w:val="28"/>
          <w:lang w:val="x-none"/>
        </w:rPr>
        <w:t xml:space="preserve"> known limitations, unless</w:t>
      </w:r>
      <w:r w:rsidRPr="00B14FAE">
        <w:rPr>
          <w:rFonts w:asciiTheme="minorHAnsi" w:eastAsia="Times New Roman" w:hAnsiTheme="minorHAnsi" w:cs="TimesNewRomanPSMT"/>
          <w:color w:val="000000"/>
          <w:sz w:val="28"/>
          <w:szCs w:val="28"/>
        </w:rPr>
        <w:t xml:space="preserve"> the accommodation would cause an undue hardship.</w:t>
      </w:r>
    </w:p>
    <w:p w14:paraId="5661BF48" w14:textId="7D8C39AE" w:rsidR="00B14FAE" w:rsidRPr="00A86955" w:rsidRDefault="000B3A18" w:rsidP="00A86955">
      <w:pPr>
        <w:pStyle w:val="ListParagraph"/>
        <w:numPr>
          <w:ilvl w:val="0"/>
          <w:numId w:val="4"/>
        </w:numPr>
        <w:spacing w:after="120"/>
        <w:contextualSpacing w:val="0"/>
        <w:rPr>
          <w:rFonts w:asciiTheme="minorHAnsi" w:eastAsia="Times New Roman" w:hAnsiTheme="minorHAnsi" w:cs="TimesNewRomanPSMT"/>
          <w:color w:val="000000"/>
          <w:sz w:val="28"/>
          <w:szCs w:val="28"/>
        </w:rPr>
      </w:pPr>
      <w:r w:rsidRPr="00B14FAE">
        <w:rPr>
          <w:rFonts w:asciiTheme="minorHAnsi" w:eastAsia="Times New Roman" w:hAnsiTheme="minorHAnsi" w:cs="TimesNewRomanPSMT"/>
          <w:color w:val="000000"/>
          <w:sz w:val="28"/>
          <w:szCs w:val="28"/>
          <w:lang w:val="x-none"/>
        </w:rPr>
        <w:t>Ta</w:t>
      </w:r>
      <w:r w:rsidR="0053261B" w:rsidRPr="00B14FAE">
        <w:rPr>
          <w:rFonts w:asciiTheme="minorHAnsi" w:eastAsia="Times New Roman" w:hAnsiTheme="minorHAnsi" w:cs="TimesNewRomanPSMT"/>
          <w:color w:val="000000"/>
          <w:sz w:val="28"/>
          <w:szCs w:val="28"/>
          <w:lang w:val="x-none"/>
        </w:rPr>
        <w:t>ke an adverse employment action,</w:t>
      </w:r>
      <w:r w:rsidR="0053261B" w:rsidRPr="00B14FAE">
        <w:rPr>
          <w:rFonts w:asciiTheme="minorHAnsi" w:eastAsia="Times New Roman" w:hAnsiTheme="minorHAnsi" w:cs="TimesNewRomanPSMT"/>
          <w:color w:val="000000"/>
          <w:sz w:val="28"/>
          <w:szCs w:val="28"/>
        </w:rPr>
        <w:t xml:space="preserve"> </w:t>
      </w:r>
      <w:r w:rsidRPr="00B14FAE">
        <w:rPr>
          <w:rFonts w:asciiTheme="minorHAnsi" w:eastAsia="Times New Roman" w:hAnsiTheme="minorHAnsi" w:cs="TimesNewRomanPSMT"/>
          <w:color w:val="000000"/>
          <w:sz w:val="28"/>
          <w:szCs w:val="28"/>
          <w:lang w:val="x-none"/>
        </w:rPr>
        <w:t>discriminate or retaliate</w:t>
      </w:r>
      <w:r w:rsidR="0053261B" w:rsidRPr="00B14FAE">
        <w:rPr>
          <w:rFonts w:asciiTheme="minorHAnsi" w:eastAsia="Times New Roman" w:hAnsiTheme="minorHAnsi" w:cs="TimesNewRomanPSMT"/>
          <w:color w:val="000000"/>
          <w:sz w:val="28"/>
          <w:szCs w:val="28"/>
        </w:rPr>
        <w:t xml:space="preserve"> </w:t>
      </w:r>
      <w:r w:rsidRPr="00B14FAE">
        <w:rPr>
          <w:rFonts w:asciiTheme="minorHAnsi" w:eastAsia="Times New Roman" w:hAnsiTheme="minorHAnsi" w:cs="TimesNewRomanPSMT"/>
          <w:color w:val="000000"/>
          <w:sz w:val="28"/>
          <w:szCs w:val="28"/>
          <w:lang w:val="x-none"/>
        </w:rPr>
        <w:t>because the applicant or employee has inquired about, requested</w:t>
      </w:r>
      <w:r w:rsidR="00B14FAE" w:rsidRPr="00B14FAE">
        <w:rPr>
          <w:rFonts w:asciiTheme="minorHAnsi" w:eastAsia="Times New Roman" w:hAnsiTheme="minorHAnsi" w:cs="TimesNewRomanPSMT"/>
          <w:color w:val="000000"/>
          <w:sz w:val="28"/>
          <w:szCs w:val="28"/>
        </w:rPr>
        <w:t xml:space="preserve"> </w:t>
      </w:r>
      <w:r w:rsidRPr="00B14FAE">
        <w:rPr>
          <w:rFonts w:asciiTheme="minorHAnsi" w:eastAsia="Times New Roman" w:hAnsiTheme="minorHAnsi" w:cs="TimesNewRomanPSMT"/>
          <w:color w:val="000000"/>
          <w:sz w:val="28"/>
          <w:szCs w:val="28"/>
          <w:lang w:val="x-none"/>
        </w:rPr>
        <w:t xml:space="preserve">or </w:t>
      </w:r>
      <w:r w:rsidR="00B14FAE" w:rsidRPr="00B14FAE">
        <w:rPr>
          <w:rFonts w:asciiTheme="minorHAnsi" w:eastAsia="Times New Roman" w:hAnsiTheme="minorHAnsi" w:cs="TimesNewRomanPSMT"/>
          <w:color w:val="000000"/>
          <w:sz w:val="28"/>
          <w:szCs w:val="28"/>
          <w:lang w:val="x-none"/>
        </w:rPr>
        <w:t>used a reasonable accommodation</w:t>
      </w:r>
      <w:r w:rsidR="00B14FAE" w:rsidRPr="00B14FAE">
        <w:rPr>
          <w:rFonts w:asciiTheme="minorHAnsi" w:eastAsia="Times New Roman" w:hAnsiTheme="minorHAnsi" w:cs="TimesNewRomanPSMT"/>
          <w:color w:val="000000"/>
          <w:sz w:val="28"/>
          <w:szCs w:val="28"/>
        </w:rPr>
        <w:t>.</w:t>
      </w:r>
    </w:p>
    <w:p w14:paraId="73E1AB58" w14:textId="5C635658" w:rsidR="00B14FAE" w:rsidRPr="00A86955" w:rsidRDefault="000B3A18" w:rsidP="00A86955">
      <w:pPr>
        <w:pStyle w:val="ListParagraph"/>
        <w:numPr>
          <w:ilvl w:val="0"/>
          <w:numId w:val="4"/>
        </w:numPr>
        <w:spacing w:after="120"/>
        <w:contextualSpacing w:val="0"/>
        <w:rPr>
          <w:rFonts w:asciiTheme="minorHAnsi" w:eastAsia="Times New Roman" w:hAnsiTheme="minorHAnsi" w:cs="TimesNewRomanPSMT"/>
          <w:color w:val="000000"/>
          <w:sz w:val="28"/>
          <w:szCs w:val="28"/>
        </w:rPr>
      </w:pPr>
      <w:r w:rsidRPr="00B14FAE">
        <w:rPr>
          <w:rFonts w:asciiTheme="minorHAnsi" w:eastAsia="Times New Roman" w:hAnsiTheme="minorHAnsi" w:cs="TimesNewRomanPSMT"/>
          <w:color w:val="000000"/>
          <w:sz w:val="28"/>
          <w:szCs w:val="28"/>
          <w:lang w:val="x-none"/>
        </w:rPr>
        <w:t>Require an appli</w:t>
      </w:r>
      <w:r w:rsidR="00B14FAE" w:rsidRPr="00B14FAE">
        <w:rPr>
          <w:rFonts w:asciiTheme="minorHAnsi" w:eastAsia="Times New Roman" w:hAnsiTheme="minorHAnsi" w:cs="TimesNewRomanPSMT"/>
          <w:color w:val="000000"/>
          <w:sz w:val="28"/>
          <w:szCs w:val="28"/>
          <w:lang w:val="x-none"/>
        </w:rPr>
        <w:t xml:space="preserve">cant or an employee to accept an </w:t>
      </w:r>
      <w:r w:rsidRPr="00B14FAE">
        <w:rPr>
          <w:rFonts w:asciiTheme="minorHAnsi" w:eastAsia="Times New Roman" w:hAnsiTheme="minorHAnsi" w:cs="TimesNewRomanPSMT"/>
          <w:color w:val="000000"/>
          <w:sz w:val="28"/>
          <w:szCs w:val="28"/>
          <w:lang w:val="x-none"/>
        </w:rPr>
        <w:t>accommodation that is</w:t>
      </w:r>
      <w:r w:rsidR="00B14FAE" w:rsidRPr="00B14FAE">
        <w:rPr>
          <w:rFonts w:asciiTheme="minorHAnsi" w:eastAsia="Times New Roman" w:hAnsiTheme="minorHAnsi" w:cs="TimesNewRomanPSMT"/>
          <w:color w:val="000000"/>
          <w:sz w:val="28"/>
          <w:szCs w:val="28"/>
        </w:rPr>
        <w:t xml:space="preserve"> unnecessary.</w:t>
      </w:r>
    </w:p>
    <w:p w14:paraId="4A8C5C60" w14:textId="5D049A56" w:rsidR="009D3398" w:rsidRPr="00E1122F" w:rsidRDefault="000B3A18" w:rsidP="00284267">
      <w:pPr>
        <w:pStyle w:val="ListParagraph"/>
        <w:numPr>
          <w:ilvl w:val="0"/>
          <w:numId w:val="4"/>
        </w:numPr>
        <w:rPr>
          <w:rFonts w:asciiTheme="minorHAnsi" w:hAnsiTheme="minorHAnsi"/>
          <w:sz w:val="28"/>
          <w:szCs w:val="28"/>
        </w:rPr>
      </w:pPr>
      <w:r w:rsidRPr="00D12B95">
        <w:rPr>
          <w:rFonts w:asciiTheme="minorHAnsi" w:eastAsia="Times New Roman" w:hAnsiTheme="minorHAnsi" w:cs="TimesNewRomanPSMT"/>
          <w:color w:val="000000"/>
          <w:sz w:val="28"/>
          <w:szCs w:val="28"/>
          <w:lang w:val="x-none"/>
        </w:rPr>
        <w:t>Require an employee to take family leave or any</w:t>
      </w:r>
      <w:r w:rsidR="00B14FAE" w:rsidRPr="00D12B95">
        <w:rPr>
          <w:rFonts w:asciiTheme="minorHAnsi" w:eastAsia="Times New Roman" w:hAnsiTheme="minorHAnsi" w:cs="TimesNewRomanPSMT"/>
          <w:color w:val="000000"/>
          <w:sz w:val="28"/>
          <w:szCs w:val="28"/>
        </w:rPr>
        <w:t xml:space="preserve"> </w:t>
      </w:r>
      <w:r w:rsidRPr="00D12B95">
        <w:rPr>
          <w:rFonts w:asciiTheme="minorHAnsi" w:eastAsia="Times New Roman" w:hAnsiTheme="minorHAnsi" w:cs="TimesNewRomanPSMT"/>
          <w:color w:val="000000"/>
          <w:sz w:val="28"/>
          <w:szCs w:val="28"/>
          <w:lang w:val="x-none"/>
        </w:rPr>
        <w:t>other leave, if the employer can make reasonable accommodation</w:t>
      </w:r>
      <w:r w:rsidR="00B14FAE" w:rsidRPr="00D12B95">
        <w:rPr>
          <w:rFonts w:asciiTheme="minorHAnsi" w:eastAsia="Times New Roman" w:hAnsiTheme="minorHAnsi" w:cs="TimesNewRomanPSMT"/>
          <w:color w:val="000000"/>
          <w:sz w:val="28"/>
          <w:szCs w:val="28"/>
        </w:rPr>
        <w:t xml:space="preserve"> instead</w:t>
      </w:r>
      <w:r w:rsidRPr="00D12B95">
        <w:rPr>
          <w:rFonts w:asciiTheme="minorHAnsi" w:eastAsia="Times New Roman" w:hAnsiTheme="minorHAnsi" w:cs="TimesNewRomanPSMT"/>
          <w:color w:val="000000"/>
          <w:sz w:val="28"/>
          <w:szCs w:val="28"/>
          <w:lang w:val="x-none"/>
        </w:rPr>
        <w:t>.</w:t>
      </w:r>
    </w:p>
    <w:p w14:paraId="1A5363F7" w14:textId="77777777" w:rsidR="00E1122F" w:rsidRPr="00E1122F" w:rsidRDefault="00E1122F" w:rsidP="00E1122F">
      <w:pPr>
        <w:pStyle w:val="ListParagraph"/>
        <w:rPr>
          <w:rFonts w:asciiTheme="minorHAnsi" w:hAnsiTheme="minorHAnsi"/>
          <w:sz w:val="28"/>
          <w:szCs w:val="28"/>
        </w:rPr>
      </w:pPr>
    </w:p>
    <w:p w14:paraId="14A1B2C1" w14:textId="7EC9207F" w:rsidR="00E1122F" w:rsidRPr="00E1122F" w:rsidRDefault="00E1122F" w:rsidP="00E1122F">
      <w:pPr>
        <w:rPr>
          <w:rFonts w:asciiTheme="minorHAnsi" w:hAnsiTheme="minorHAnsi"/>
          <w:sz w:val="28"/>
          <w:szCs w:val="28"/>
        </w:rPr>
      </w:pPr>
      <w:r w:rsidRPr="008F26C1">
        <w:rPr>
          <w:rFonts w:asciiTheme="minorHAnsi" w:hAnsiTheme="minorHAnsi"/>
          <w:b/>
          <w:sz w:val="28"/>
          <w:szCs w:val="28"/>
        </w:rPr>
        <w:t>To request an accommodation or to discuss concerns or questions about this notice</w:t>
      </w:r>
      <w:r>
        <w:rPr>
          <w:rFonts w:asciiTheme="minorHAnsi" w:hAnsiTheme="minorHAnsi"/>
          <w:sz w:val="28"/>
          <w:szCs w:val="28"/>
        </w:rPr>
        <w:t xml:space="preserve">, please contact </w:t>
      </w:r>
      <w:r w:rsidR="008F26C1">
        <w:rPr>
          <w:rFonts w:asciiTheme="minorHAnsi" w:hAnsiTheme="minorHAnsi"/>
          <w:sz w:val="28"/>
          <w:szCs w:val="28"/>
        </w:rPr>
        <w:t>any one of our</w:t>
      </w:r>
      <w:r>
        <w:rPr>
          <w:rFonts w:asciiTheme="minorHAnsi" w:hAnsiTheme="minorHAnsi"/>
          <w:sz w:val="28"/>
          <w:szCs w:val="28"/>
        </w:rPr>
        <w:t xml:space="preserve"> supervisor</w:t>
      </w:r>
      <w:r w:rsidR="008F26C1">
        <w:rPr>
          <w:rFonts w:asciiTheme="minorHAnsi" w:hAnsiTheme="minorHAnsi"/>
          <w:sz w:val="28"/>
          <w:szCs w:val="28"/>
        </w:rPr>
        <w:t>s</w:t>
      </w:r>
      <w:r>
        <w:rPr>
          <w:rFonts w:asciiTheme="minorHAnsi" w:hAnsiTheme="minorHAnsi"/>
          <w:sz w:val="28"/>
          <w:szCs w:val="28"/>
        </w:rPr>
        <w:t xml:space="preserve"> </w:t>
      </w:r>
      <w:r w:rsidR="008F26C1">
        <w:rPr>
          <w:rFonts w:asciiTheme="minorHAnsi" w:hAnsiTheme="minorHAnsi"/>
          <w:sz w:val="28"/>
          <w:szCs w:val="28"/>
        </w:rPr>
        <w:t xml:space="preserve">or </w:t>
      </w:r>
      <w:sdt>
        <w:sdtPr>
          <w:rPr>
            <w:rFonts w:asciiTheme="minorHAnsi" w:hAnsiTheme="minorHAnsi"/>
            <w:sz w:val="28"/>
            <w:szCs w:val="28"/>
          </w:rPr>
          <w:alias w:val="Alternate Contact Name"/>
          <w:tag w:val="Alternate Contact Name"/>
          <w:id w:val="-448394971"/>
          <w:placeholder>
            <w:docPart w:val="DefaultPlaceholder_-1854013440"/>
          </w:placeholder>
        </w:sdtPr>
        <w:sdtEndPr/>
        <w:sdtContent>
          <w:r w:rsidR="006F3E56">
            <w:rPr>
              <w:rFonts w:asciiTheme="minorHAnsi" w:hAnsiTheme="minorHAnsi"/>
              <w:sz w:val="28"/>
              <w:szCs w:val="28"/>
            </w:rPr>
            <w:t>Jacque Naegle jnaegle@eou.edu</w:t>
          </w:r>
        </w:sdtContent>
      </w:sdt>
      <w:r w:rsidR="008F26C1">
        <w:rPr>
          <w:rFonts w:asciiTheme="minorHAnsi" w:hAnsiTheme="minorHAnsi"/>
          <w:sz w:val="28"/>
          <w:szCs w:val="28"/>
        </w:rPr>
        <w:t xml:space="preserve"> </w:t>
      </w:r>
      <w:r>
        <w:rPr>
          <w:rFonts w:asciiTheme="minorHAnsi" w:eastAsia="Times New Roman" w:hAnsiTheme="minorHAnsi" w:cs="TimesNewRomanPSMT"/>
          <w:color w:val="000000"/>
          <w:sz w:val="28"/>
          <w:szCs w:val="28"/>
        </w:rPr>
        <w:t>in</w:t>
      </w:r>
      <w:r w:rsidR="008F26C1">
        <w:rPr>
          <w:rFonts w:asciiTheme="minorHAnsi" w:eastAsia="Times New Roman" w:hAnsiTheme="minorHAnsi" w:cs="TimesNewRomanPSMT"/>
          <w:color w:val="000000"/>
          <w:sz w:val="28"/>
          <w:szCs w:val="28"/>
        </w:rPr>
        <w:t xml:space="preserve"> the human resources </w:t>
      </w:r>
      <w:r>
        <w:rPr>
          <w:rFonts w:asciiTheme="minorHAnsi" w:eastAsia="Times New Roman" w:hAnsiTheme="minorHAnsi" w:cs="TimesNewRomanPSMT"/>
          <w:color w:val="000000"/>
          <w:sz w:val="28"/>
          <w:szCs w:val="28"/>
        </w:rPr>
        <w:t>department</w:t>
      </w:r>
      <w:r w:rsidR="006F3E56">
        <w:rPr>
          <w:rFonts w:asciiTheme="minorHAnsi" w:eastAsia="Times New Roman" w:hAnsiTheme="minorHAnsi" w:cs="TimesNewRomanPSMT"/>
          <w:color w:val="000000"/>
          <w:sz w:val="28"/>
          <w:szCs w:val="28"/>
        </w:rPr>
        <w:t>.</w:t>
      </w:r>
    </w:p>
    <w:sectPr w:rsidR="00E1122F" w:rsidRPr="00E1122F" w:rsidSect="00876D5E">
      <w:headerReference w:type="even" r:id="rId10"/>
      <w:headerReference w:type="default" r:id="rId11"/>
      <w:footerReference w:type="even" r:id="rId12"/>
      <w:footerReference w:type="default" r:id="rId13"/>
      <w:headerReference w:type="first" r:id="rId14"/>
      <w:footerReference w:type="first" r:id="rId15"/>
      <w:type w:val="continuous"/>
      <w:pgSz w:w="12240" w:h="15840"/>
      <w:pgMar w:top="720" w:right="720" w:bottom="720" w:left="720" w:header="720" w:footer="36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77D067" w14:textId="77777777" w:rsidR="00D478A3" w:rsidRDefault="00D478A3" w:rsidP="00960C81">
      <w:r>
        <w:separator/>
      </w:r>
    </w:p>
  </w:endnote>
  <w:endnote w:type="continuationSeparator" w:id="0">
    <w:p w14:paraId="5BEFEC03" w14:textId="77777777" w:rsidR="00D478A3" w:rsidRDefault="00D478A3" w:rsidP="00960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altName w:val="Calibri"/>
    <w:panose1 w:val="020B0502040204020203"/>
    <w:charset w:val="00"/>
    <w:family w:val="swiss"/>
    <w:pitch w:val="variable"/>
    <w:sig w:usb0="E4002EFF" w:usb1="C000E47F" w:usb2="00000009" w:usb3="00000000" w:csb0="000001FF" w:csb1="00000000"/>
  </w:font>
  <w:font w:name="TimesNewRomanPSMT">
    <w:panose1 w:val="00000000000000000000"/>
    <w:charset w:val="00"/>
    <w:family w:val="auto"/>
    <w:notTrueType/>
    <w:pitch w:val="default"/>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798999" w14:textId="77777777" w:rsidR="00367F43" w:rsidRDefault="00367F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1016"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4E593C" w14:paraId="6ABD4293" w14:textId="77777777" w:rsidTr="005A1319">
      <w:trPr>
        <w:trHeight w:val="293"/>
      </w:trPr>
      <w:tc>
        <w:tcPr>
          <w:tcW w:w="5490" w:type="dxa"/>
          <w:vAlign w:val="bottom"/>
        </w:tcPr>
        <w:p w14:paraId="5A487D28" w14:textId="289E9CA5" w:rsidR="004E593C" w:rsidRDefault="00B14FAE" w:rsidP="004E593C">
          <w:pPr>
            <w:pStyle w:val="Footer"/>
            <w:tabs>
              <w:tab w:val="clear" w:pos="4680"/>
            </w:tabs>
          </w:pPr>
          <w:r>
            <w:t>September</w:t>
          </w:r>
          <w:r w:rsidR="00FA2BA5">
            <w:t xml:space="preserve"> </w:t>
          </w:r>
          <w:r w:rsidR="004E593C">
            <w:t>2019</w:t>
          </w:r>
        </w:p>
      </w:tc>
      <w:tc>
        <w:tcPr>
          <w:tcW w:w="5490" w:type="dxa"/>
          <w:vAlign w:val="bottom"/>
        </w:tcPr>
        <w:p w14:paraId="29F658E6" w14:textId="77777777" w:rsidR="004E593C" w:rsidRDefault="004E593C" w:rsidP="004E593C">
          <w:pPr>
            <w:pStyle w:val="Footer"/>
            <w:tabs>
              <w:tab w:val="clear" w:pos="4680"/>
            </w:tabs>
            <w:jc w:val="right"/>
          </w:pPr>
          <w:r>
            <w:t>Alternate format available on request</w:t>
          </w:r>
        </w:p>
      </w:tc>
    </w:tr>
  </w:tbl>
  <w:p w14:paraId="79AFE521" w14:textId="77777777" w:rsidR="004E593C" w:rsidRDefault="004E593C" w:rsidP="004E593C">
    <w:pPr>
      <w:pStyle w:val="Footer"/>
      <w:tabs>
        <w:tab w:val="clear" w:pos="468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B806B3" w14:textId="77777777" w:rsidR="00367F43" w:rsidRDefault="00367F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4CCE60" w14:textId="77777777" w:rsidR="00D478A3" w:rsidRDefault="00D478A3" w:rsidP="00960C81">
      <w:r>
        <w:separator/>
      </w:r>
    </w:p>
  </w:footnote>
  <w:footnote w:type="continuationSeparator" w:id="0">
    <w:p w14:paraId="4B13743C" w14:textId="77777777" w:rsidR="00D478A3" w:rsidRDefault="00D478A3" w:rsidP="00960C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151FD4" w14:textId="33D60482" w:rsidR="00367F43" w:rsidRDefault="00367F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0757F4" w14:textId="3477BE47" w:rsidR="00367F43" w:rsidRDefault="00367F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7522C" w14:textId="04EA83FC" w:rsidR="00367F43" w:rsidRDefault="00367F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11EAF"/>
    <w:multiLevelType w:val="hybridMultilevel"/>
    <w:tmpl w:val="D17AF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305E3E"/>
    <w:multiLevelType w:val="hybridMultilevel"/>
    <w:tmpl w:val="5E9E7142"/>
    <w:lvl w:ilvl="0" w:tplc="F01E5EBA">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9E78F3"/>
    <w:multiLevelType w:val="hybridMultilevel"/>
    <w:tmpl w:val="A042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526BA3"/>
    <w:multiLevelType w:val="hybridMultilevel"/>
    <w:tmpl w:val="3EB2BF6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20727B"/>
    <w:multiLevelType w:val="hybridMultilevel"/>
    <w:tmpl w:val="53E4E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377"/>
    <w:rsid w:val="0001301C"/>
    <w:rsid w:val="000A1059"/>
    <w:rsid w:val="000B3A18"/>
    <w:rsid w:val="000B47FC"/>
    <w:rsid w:val="000D0FD7"/>
    <w:rsid w:val="000D5C60"/>
    <w:rsid w:val="001168F5"/>
    <w:rsid w:val="001238FB"/>
    <w:rsid w:val="001A6505"/>
    <w:rsid w:val="0021556D"/>
    <w:rsid w:val="002364FB"/>
    <w:rsid w:val="0023657B"/>
    <w:rsid w:val="00246F14"/>
    <w:rsid w:val="002554FA"/>
    <w:rsid w:val="002720ED"/>
    <w:rsid w:val="002759C6"/>
    <w:rsid w:val="0027660C"/>
    <w:rsid w:val="00277839"/>
    <w:rsid w:val="002B5F2C"/>
    <w:rsid w:val="002D0AAB"/>
    <w:rsid w:val="002D7D0C"/>
    <w:rsid w:val="002E155C"/>
    <w:rsid w:val="002E7296"/>
    <w:rsid w:val="002F7F80"/>
    <w:rsid w:val="003170A7"/>
    <w:rsid w:val="003206A9"/>
    <w:rsid w:val="00337CEC"/>
    <w:rsid w:val="003554B3"/>
    <w:rsid w:val="00367F43"/>
    <w:rsid w:val="00385461"/>
    <w:rsid w:val="003B56B1"/>
    <w:rsid w:val="003B75CB"/>
    <w:rsid w:val="003B768D"/>
    <w:rsid w:val="00407227"/>
    <w:rsid w:val="004E593C"/>
    <w:rsid w:val="00517BEB"/>
    <w:rsid w:val="0053261B"/>
    <w:rsid w:val="005A1319"/>
    <w:rsid w:val="005A61FA"/>
    <w:rsid w:val="005C2826"/>
    <w:rsid w:val="00616F78"/>
    <w:rsid w:val="00634569"/>
    <w:rsid w:val="00636461"/>
    <w:rsid w:val="0065028D"/>
    <w:rsid w:val="006570F8"/>
    <w:rsid w:val="00686305"/>
    <w:rsid w:val="00695693"/>
    <w:rsid w:val="006A475E"/>
    <w:rsid w:val="006C05D0"/>
    <w:rsid w:val="006C4CA4"/>
    <w:rsid w:val="006F3E56"/>
    <w:rsid w:val="00722E13"/>
    <w:rsid w:val="007467BD"/>
    <w:rsid w:val="007671C9"/>
    <w:rsid w:val="00772291"/>
    <w:rsid w:val="00785377"/>
    <w:rsid w:val="007C5A6E"/>
    <w:rsid w:val="007E0086"/>
    <w:rsid w:val="008575F4"/>
    <w:rsid w:val="00876D5E"/>
    <w:rsid w:val="008F26C1"/>
    <w:rsid w:val="00960C81"/>
    <w:rsid w:val="0096332B"/>
    <w:rsid w:val="009D3398"/>
    <w:rsid w:val="009D3C8C"/>
    <w:rsid w:val="00A0774F"/>
    <w:rsid w:val="00A25E6D"/>
    <w:rsid w:val="00A86955"/>
    <w:rsid w:val="00AD0CD2"/>
    <w:rsid w:val="00B14FAE"/>
    <w:rsid w:val="00B579A1"/>
    <w:rsid w:val="00B765AE"/>
    <w:rsid w:val="00BA5B34"/>
    <w:rsid w:val="00C02782"/>
    <w:rsid w:val="00C37A05"/>
    <w:rsid w:val="00C90B68"/>
    <w:rsid w:val="00C97E76"/>
    <w:rsid w:val="00D12B95"/>
    <w:rsid w:val="00D478A3"/>
    <w:rsid w:val="00DB0D3A"/>
    <w:rsid w:val="00DF3CF1"/>
    <w:rsid w:val="00E01895"/>
    <w:rsid w:val="00E1122F"/>
    <w:rsid w:val="00E8758A"/>
    <w:rsid w:val="00E910E7"/>
    <w:rsid w:val="00E93B78"/>
    <w:rsid w:val="00EE469B"/>
    <w:rsid w:val="00F316A4"/>
    <w:rsid w:val="00F93367"/>
    <w:rsid w:val="00FA2BA5"/>
    <w:rsid w:val="00FB5496"/>
    <w:rsid w:val="00FC0777"/>
    <w:rsid w:val="00FF34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85AFEAC"/>
  <w15:docId w15:val="{79241485-248E-42A8-B772-F1F11A5F8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0C81"/>
    <w:pPr>
      <w:tabs>
        <w:tab w:val="center" w:pos="4680"/>
        <w:tab w:val="right" w:pos="9360"/>
      </w:tabs>
    </w:pPr>
  </w:style>
  <w:style w:type="character" w:customStyle="1" w:styleId="HeaderChar">
    <w:name w:val="Header Char"/>
    <w:basedOn w:val="DefaultParagraphFont"/>
    <w:link w:val="Header"/>
    <w:uiPriority w:val="99"/>
    <w:rsid w:val="00960C81"/>
    <w:rPr>
      <w:sz w:val="24"/>
      <w:szCs w:val="24"/>
    </w:rPr>
  </w:style>
  <w:style w:type="paragraph" w:styleId="Footer">
    <w:name w:val="footer"/>
    <w:basedOn w:val="Normal"/>
    <w:link w:val="FooterChar"/>
    <w:uiPriority w:val="99"/>
    <w:unhideWhenUsed/>
    <w:rsid w:val="00960C81"/>
    <w:pPr>
      <w:tabs>
        <w:tab w:val="center" w:pos="4680"/>
        <w:tab w:val="right" w:pos="9360"/>
      </w:tabs>
    </w:pPr>
  </w:style>
  <w:style w:type="character" w:customStyle="1" w:styleId="FooterChar">
    <w:name w:val="Footer Char"/>
    <w:basedOn w:val="DefaultParagraphFont"/>
    <w:link w:val="Footer"/>
    <w:uiPriority w:val="99"/>
    <w:rsid w:val="00960C81"/>
    <w:rPr>
      <w:sz w:val="24"/>
      <w:szCs w:val="24"/>
    </w:rPr>
  </w:style>
  <w:style w:type="table" w:styleId="TableGrid">
    <w:name w:val="Table Grid"/>
    <w:basedOn w:val="TableNormal"/>
    <w:uiPriority w:val="39"/>
    <w:rsid w:val="004E59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A1059"/>
    <w:rPr>
      <w:color w:val="808080"/>
    </w:rPr>
  </w:style>
  <w:style w:type="paragraph" w:styleId="Title">
    <w:name w:val="Title"/>
    <w:basedOn w:val="Normal"/>
    <w:next w:val="Normal"/>
    <w:link w:val="TitleChar"/>
    <w:uiPriority w:val="10"/>
    <w:qFormat/>
    <w:rsid w:val="00876D5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6D5E"/>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686305"/>
    <w:rPr>
      <w:sz w:val="16"/>
      <w:szCs w:val="16"/>
    </w:rPr>
  </w:style>
  <w:style w:type="paragraph" w:styleId="CommentText">
    <w:name w:val="annotation text"/>
    <w:basedOn w:val="Normal"/>
    <w:link w:val="CommentTextChar"/>
    <w:uiPriority w:val="99"/>
    <w:unhideWhenUsed/>
    <w:rsid w:val="00686305"/>
    <w:rPr>
      <w:sz w:val="20"/>
      <w:szCs w:val="20"/>
    </w:rPr>
  </w:style>
  <w:style w:type="character" w:customStyle="1" w:styleId="CommentTextChar">
    <w:name w:val="Comment Text Char"/>
    <w:basedOn w:val="DefaultParagraphFont"/>
    <w:link w:val="CommentText"/>
    <w:uiPriority w:val="99"/>
    <w:rsid w:val="00686305"/>
  </w:style>
  <w:style w:type="paragraph" w:styleId="CommentSubject">
    <w:name w:val="annotation subject"/>
    <w:basedOn w:val="CommentText"/>
    <w:next w:val="CommentText"/>
    <w:link w:val="CommentSubjectChar"/>
    <w:uiPriority w:val="99"/>
    <w:semiHidden/>
    <w:unhideWhenUsed/>
    <w:rsid w:val="00686305"/>
    <w:rPr>
      <w:b/>
      <w:bCs/>
    </w:rPr>
  </w:style>
  <w:style w:type="character" w:customStyle="1" w:styleId="CommentSubjectChar">
    <w:name w:val="Comment Subject Char"/>
    <w:basedOn w:val="CommentTextChar"/>
    <w:link w:val="CommentSubject"/>
    <w:uiPriority w:val="99"/>
    <w:semiHidden/>
    <w:rsid w:val="00686305"/>
    <w:rPr>
      <w:b/>
      <w:bCs/>
    </w:rPr>
  </w:style>
  <w:style w:type="paragraph" w:styleId="BalloonText">
    <w:name w:val="Balloon Text"/>
    <w:basedOn w:val="Normal"/>
    <w:link w:val="BalloonTextChar"/>
    <w:uiPriority w:val="99"/>
    <w:semiHidden/>
    <w:unhideWhenUsed/>
    <w:rsid w:val="006863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305"/>
    <w:rPr>
      <w:rFonts w:ascii="Segoe UI" w:hAnsi="Segoe UI" w:cs="Segoe UI"/>
      <w:sz w:val="18"/>
      <w:szCs w:val="18"/>
    </w:rPr>
  </w:style>
  <w:style w:type="paragraph" w:styleId="Revision">
    <w:name w:val="Revision"/>
    <w:hidden/>
    <w:uiPriority w:val="99"/>
    <w:semiHidden/>
    <w:rsid w:val="00337CEC"/>
    <w:rPr>
      <w:sz w:val="24"/>
      <w:szCs w:val="24"/>
    </w:rPr>
  </w:style>
  <w:style w:type="paragraph" w:styleId="ListParagraph">
    <w:name w:val="List Paragraph"/>
    <w:basedOn w:val="Normal"/>
    <w:uiPriority w:val="34"/>
    <w:qFormat/>
    <w:rsid w:val="00616F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57E67F522F946D996CA2CAD9983D5E3"/>
        <w:category>
          <w:name w:val="General"/>
          <w:gallery w:val="placeholder"/>
        </w:category>
        <w:types>
          <w:type w:val="bbPlcHdr"/>
        </w:types>
        <w:behaviors>
          <w:behavior w:val="content"/>
        </w:behaviors>
        <w:guid w:val="{E3C38910-8E20-4BC7-A008-392CF5759630}"/>
      </w:docPartPr>
      <w:docPartBody>
        <w:p w:rsidR="00B07EC1" w:rsidRDefault="00B07EC1" w:rsidP="00B07EC1">
          <w:pPr>
            <w:pStyle w:val="357E67F522F946D996CA2CAD9983D5E31"/>
          </w:pPr>
          <w:r w:rsidRPr="00E459CD">
            <w:rPr>
              <w:rStyle w:val="PlaceholderText"/>
            </w:rPr>
            <w:t>Click or tap here to enter text.</w:t>
          </w:r>
        </w:p>
      </w:docPartBody>
    </w:docPart>
    <w:docPart>
      <w:docPartPr>
        <w:name w:val="E3E52B5AC34B48C293CD854792B29703"/>
        <w:category>
          <w:name w:val="General"/>
          <w:gallery w:val="placeholder"/>
        </w:category>
        <w:types>
          <w:type w:val="bbPlcHdr"/>
        </w:types>
        <w:behaviors>
          <w:behavior w:val="content"/>
        </w:behaviors>
        <w:guid w:val="{1B407E9F-236B-4D30-B0E8-AB026C73C5DE}"/>
      </w:docPartPr>
      <w:docPartBody>
        <w:p w:rsidR="00B07EC1" w:rsidRDefault="00B07EC1" w:rsidP="00B07EC1">
          <w:pPr>
            <w:pStyle w:val="E3E52B5AC34B48C293CD854792B297031"/>
          </w:pPr>
          <w:r w:rsidRPr="00E459CD">
            <w:rPr>
              <w:rStyle w:val="PlaceholderText"/>
            </w:rPr>
            <w:t>Click or tap here to enter text.</w:t>
          </w:r>
        </w:p>
      </w:docPartBody>
    </w:docPart>
    <w:docPart>
      <w:docPartPr>
        <w:name w:val="584B3E5EFAA843CBACADB8304B81D2F8"/>
        <w:category>
          <w:name w:val="General"/>
          <w:gallery w:val="placeholder"/>
        </w:category>
        <w:types>
          <w:type w:val="bbPlcHdr"/>
        </w:types>
        <w:behaviors>
          <w:behavior w:val="content"/>
        </w:behaviors>
        <w:guid w:val="{5C5E95F3-CBF3-44C7-B16A-C81DEAA32E47}"/>
      </w:docPartPr>
      <w:docPartBody>
        <w:p w:rsidR="00B07EC1" w:rsidRDefault="00B07EC1" w:rsidP="00B07EC1">
          <w:pPr>
            <w:pStyle w:val="584B3E5EFAA843CBACADB8304B81D2F81"/>
          </w:pPr>
          <w:r w:rsidRPr="00E459CD">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061B6860-6B4D-4E17-9B78-B40020024ADB}"/>
      </w:docPartPr>
      <w:docPartBody>
        <w:p w:rsidR="007B63A8" w:rsidRDefault="00B07EC1">
          <w:r w:rsidRPr="007A4C4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altName w:val="Calibri"/>
    <w:panose1 w:val="020B0502040204020203"/>
    <w:charset w:val="00"/>
    <w:family w:val="swiss"/>
    <w:pitch w:val="variable"/>
    <w:sig w:usb0="E4002EFF" w:usb1="C000E47F" w:usb2="00000009" w:usb3="00000000" w:csb0="000001FF" w:csb1="00000000"/>
  </w:font>
  <w:font w:name="TimesNewRomanPSMT">
    <w:panose1 w:val="00000000000000000000"/>
    <w:charset w:val="00"/>
    <w:family w:val="auto"/>
    <w:notTrueType/>
    <w:pitch w:val="default"/>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33C"/>
    <w:rsid w:val="003D50F3"/>
    <w:rsid w:val="007B63A8"/>
    <w:rsid w:val="00B07EC1"/>
    <w:rsid w:val="00C93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7EC1"/>
    <w:rPr>
      <w:color w:val="808080"/>
    </w:rPr>
  </w:style>
  <w:style w:type="paragraph" w:customStyle="1" w:styleId="357E67F522F946D996CA2CAD9983D5E3">
    <w:name w:val="357E67F522F946D996CA2CAD9983D5E3"/>
    <w:rsid w:val="00C9333C"/>
    <w:pPr>
      <w:spacing w:after="0" w:line="240" w:lineRule="auto"/>
    </w:pPr>
    <w:rPr>
      <w:rFonts w:ascii="Calibri" w:eastAsia="Calibri" w:hAnsi="Calibri" w:cs="Times New Roman"/>
      <w:sz w:val="24"/>
      <w:szCs w:val="24"/>
    </w:rPr>
  </w:style>
  <w:style w:type="paragraph" w:customStyle="1" w:styleId="E3E52B5AC34B48C293CD854792B29703">
    <w:name w:val="E3E52B5AC34B48C293CD854792B29703"/>
    <w:rsid w:val="00C9333C"/>
  </w:style>
  <w:style w:type="paragraph" w:customStyle="1" w:styleId="584B3E5EFAA843CBACADB8304B81D2F8">
    <w:name w:val="584B3E5EFAA843CBACADB8304B81D2F8"/>
    <w:rsid w:val="00C9333C"/>
  </w:style>
  <w:style w:type="paragraph" w:customStyle="1" w:styleId="10649521A7614393A615525CACC88E7E">
    <w:name w:val="10649521A7614393A615525CACC88E7E"/>
    <w:rsid w:val="00B07EC1"/>
  </w:style>
  <w:style w:type="paragraph" w:customStyle="1" w:styleId="4F3D4372855242169F62A448E5360622">
    <w:name w:val="4F3D4372855242169F62A448E5360622"/>
    <w:rsid w:val="00B07EC1"/>
  </w:style>
  <w:style w:type="paragraph" w:customStyle="1" w:styleId="357E67F522F946D996CA2CAD9983D5E31">
    <w:name w:val="357E67F522F946D996CA2CAD9983D5E31"/>
    <w:rsid w:val="00B07EC1"/>
    <w:pPr>
      <w:spacing w:after="0" w:line="240" w:lineRule="auto"/>
    </w:pPr>
    <w:rPr>
      <w:rFonts w:ascii="Calibri" w:eastAsia="Calibri" w:hAnsi="Calibri" w:cs="Times New Roman"/>
      <w:sz w:val="24"/>
      <w:szCs w:val="24"/>
    </w:rPr>
  </w:style>
  <w:style w:type="paragraph" w:customStyle="1" w:styleId="E3E52B5AC34B48C293CD854792B297031">
    <w:name w:val="E3E52B5AC34B48C293CD854792B297031"/>
    <w:rsid w:val="00B07EC1"/>
    <w:pPr>
      <w:spacing w:after="0" w:line="240" w:lineRule="auto"/>
    </w:pPr>
    <w:rPr>
      <w:rFonts w:ascii="Calibri" w:eastAsia="Calibri" w:hAnsi="Calibri" w:cs="Times New Roman"/>
      <w:sz w:val="24"/>
      <w:szCs w:val="24"/>
    </w:rPr>
  </w:style>
  <w:style w:type="paragraph" w:customStyle="1" w:styleId="584B3E5EFAA843CBACADB8304B81D2F81">
    <w:name w:val="584B3E5EFAA843CBACADB8304B81D2F81"/>
    <w:rsid w:val="00B07EC1"/>
    <w:pPr>
      <w:spacing w:after="0" w:line="240" w:lineRule="auto"/>
    </w:pPr>
    <w:rPr>
      <w:rFonts w:ascii="Calibri" w:eastAsia="Calibri" w:hAnsi="Calibri" w:cs="Times New Roman"/>
      <w:sz w:val="24"/>
      <w:szCs w:val="24"/>
    </w:rPr>
  </w:style>
  <w:style w:type="paragraph" w:customStyle="1" w:styleId="10649521A7614393A615525CACC88E7E1">
    <w:name w:val="10649521A7614393A615525CACC88E7E1"/>
    <w:rsid w:val="00B07EC1"/>
    <w:pPr>
      <w:spacing w:after="0" w:line="240" w:lineRule="auto"/>
    </w:pPr>
    <w:rPr>
      <w:rFonts w:ascii="Calibri" w:eastAsia="Calibri" w:hAnsi="Calibri"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BA3D5CCF289F429C21975E9B07C639" ma:contentTypeVersion="3" ma:contentTypeDescription="Create a new document." ma:contentTypeScope="" ma:versionID="1fe2a0a629bb62e563e9f66b8527e8d4">
  <xsd:schema xmlns:xsd="http://www.w3.org/2001/XMLSchema" xmlns:xs="http://www.w3.org/2001/XMLSchema" xmlns:p="http://schemas.microsoft.com/office/2006/metadata/properties" xmlns:ns1="http://schemas.microsoft.com/sharepoint/v3" xmlns:ns2="265e193a-262e-4990-9845-9c565b90acc7" xmlns:ns3="a934ba44-d971-4c15-aeb3-2685cb8f7908" targetNamespace="http://schemas.microsoft.com/office/2006/metadata/properties" ma:root="true" ma:fieldsID="6f50a936a4fbd3e6fbbf005aea43bd54" ns1:_="" ns2:_="" ns3:_="">
    <xsd:import namespace="http://schemas.microsoft.com/sharepoint/v3"/>
    <xsd:import namespace="265e193a-262e-4990-9845-9c565b90acc7"/>
    <xsd:import namespace="a934ba44-d971-4c15-aeb3-2685cb8f7908"/>
    <xsd:element name="properties">
      <xsd:complexType>
        <xsd:sequence>
          <xsd:element name="documentManagement">
            <xsd:complexType>
              <xsd:all>
                <xsd:element ref="ns1:PublishingStartDate" minOccurs="0"/>
                <xsd:element ref="ns1:PublishingExpirationDate" minOccurs="0"/>
                <xsd:element ref="ns2:SharedWithUsers" minOccurs="0"/>
                <xsd:element ref="ns3: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5e193a-262e-4990-9845-9c565b90acc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34ba44-d971-4c15-aeb3-2685cb8f7908" elementFormDefault="qualified">
    <xsd:import namespace="http://schemas.microsoft.com/office/2006/documentManagement/types"/>
    <xsd:import namespace="http://schemas.microsoft.com/office/infopath/2007/PartnerControls"/>
    <xsd:element name="DocType" ma:index="11" nillable="true" ma:displayName="DocType" ma:internalName="DocType">
      <xsd:complexType>
        <xsd:complexContent>
          <xsd:extension base="dms:MultiChoice">
            <xsd:sequence>
              <xsd:element name="Value" maxOccurs="unbounded" minOccurs="0" nillable="true">
                <xsd:simpleType>
                  <xsd:restriction base="dms:Choice">
                    <xsd:enumeration value="Form"/>
                    <xsd:enumeration value="Poster"/>
                    <xsd:enumeration value="Supporting doc"/>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Type xmlns="a934ba44-d971-4c15-aeb3-2685cb8f7908">
      <Value>Supporting doc</Value>
    </Doc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E1D249-933F-411C-B107-DB5279AD48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65e193a-262e-4990-9845-9c565b90acc7"/>
    <ds:schemaRef ds:uri="a934ba44-d971-4c15-aeb3-2685cb8f79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1ED36B-CD52-4159-9681-C47569437A6A}">
  <ds:schemaRefs>
    <ds:schemaRef ds:uri="http://schemas.microsoft.com/office/2006/metadata/properties"/>
    <ds:schemaRef ds:uri="http://purl.org/dc/terms/"/>
    <ds:schemaRef ds:uri="http://schemas.microsoft.com/sharepoint/v3"/>
    <ds:schemaRef ds:uri="http://schemas.microsoft.com/office/2006/documentManagement/types"/>
    <ds:schemaRef ds:uri="http://schemas.openxmlformats.org/package/2006/metadata/core-properties"/>
    <ds:schemaRef ds:uri="http://purl.org/dc/dcmitype/"/>
    <ds:schemaRef ds:uri="http://purl.org/dc/elements/1.1/"/>
    <ds:schemaRef ds:uri="http://schemas.microsoft.com/office/infopath/2007/PartnerControls"/>
    <ds:schemaRef ds:uri="a934ba44-d971-4c15-aeb3-2685cb8f7908"/>
    <ds:schemaRef ds:uri="265e193a-262e-4990-9845-9c565b90acc7"/>
    <ds:schemaRef ds:uri="http://www.w3.org/XML/1998/namespace"/>
  </ds:schemaRefs>
</ds:datastoreItem>
</file>

<file path=customXml/itemProps3.xml><?xml version="1.0" encoding="utf-8"?>
<ds:datastoreItem xmlns:ds="http://schemas.openxmlformats.org/officeDocument/2006/customXml" ds:itemID="{3279EFE0-AD94-4B43-B302-DA09F3BF82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1524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Template on Pregnancy Discrimination Notice</vt:lpstr>
    </vt:vector>
  </TitlesOfParts>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on Pregnancy Discrimination Notice</dc:title>
  <dc:subject/>
  <dc:creator>Dylan Morgan</dc:creator>
  <cp:keywords/>
  <dc:description/>
  <cp:lastModifiedBy>Jacque Naegle</cp:lastModifiedBy>
  <cp:revision>2</cp:revision>
  <cp:lastPrinted>2019-09-12T18:06:00Z</cp:lastPrinted>
  <dcterms:created xsi:type="dcterms:W3CDTF">2021-01-26T20:45:00Z</dcterms:created>
  <dcterms:modified xsi:type="dcterms:W3CDTF">2021-01-26T20:45:00Z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0x010100CABA3D5CCF289F429C21975E9B07C639</vt:lpwstr>
  </property>
</Properties>
</file>