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45" w:rsidRDefault="00732D79" w:rsidP="006419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16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17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C3582E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EOU's team consisted of OUS Associate General Counsel Brian Caufield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582E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(Chief Negotiator),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Lara Moore (April 16 only),</w:t>
      </w:r>
      <w:r w:rsidR="00C3582E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Sarah Witte, Art Doherty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3582E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Jacque Naegle.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AAP’s team consisted of Donald Wolff (Chief Negotiator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April 16 only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Joe Corsini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582E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(Chief Negotiator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April 17)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7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 McConnell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Abel Mendoza, 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 Timmermann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16617" w:rsidRPr="00E44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on April 16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0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began with the sign</w:t>
      </w:r>
      <w:r w:rsid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ing of two Tentative Agreements:  </w:t>
      </w:r>
      <w:r w:rsidR="00FE0CAD">
        <w:rPr>
          <w:rFonts w:ascii="Times New Roman" w:hAnsi="Times New Roman" w:cs="Times New Roman"/>
          <w:sz w:val="24"/>
          <w:szCs w:val="24"/>
        </w:rPr>
        <w:t>Article 13: Summer Session and Article 19:</w:t>
      </w:r>
      <w:r w:rsidR="00FE0CAD" w:rsidRPr="00FE0CAD">
        <w:rPr>
          <w:rFonts w:ascii="Times New Roman" w:hAnsi="Times New Roman" w:cs="Times New Roman"/>
          <w:sz w:val="24"/>
          <w:szCs w:val="24"/>
        </w:rPr>
        <w:t xml:space="preserve"> Arbitration</w:t>
      </w:r>
      <w:r w:rsidR="00FE0CAD" w:rsidRP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teams then</w:t>
      </w:r>
      <w:r w:rsidR="00FE0CAD" w:rsidRP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5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reviewed proposed changes to Article 6:  Types of Faculty and Appointments, to Article 8:  Sabbaticals, and to Article 12:  Teaching Assignment/Faculty Load.  The teams agreed that language regarding </w:t>
      </w:r>
      <w:r w:rsid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promotion should be moved from Article 6:  Types of Faculty and Appointments to Article 5:  Evaluation and Review of Faculty</w:t>
      </w:r>
      <w:r w:rsidR="005E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aligned with the Faculty Handbook</w:t>
      </w:r>
      <w:r w:rsidR="00FE0C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D0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That change is being drafted and will be reviewed at next week’s bargaining sessions.  The two teams agreed to some changes in Article 12:  Teaching Assignment/Faculty Load and will turn their attention to remaining areas to be negotiated in Article 12 next week, time permitting.</w:t>
      </w:r>
    </w:p>
    <w:p w:rsidR="007E176E" w:rsidRDefault="00C3582E" w:rsidP="006419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second session, on April 17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focused on changes to Article 8:  Sabbaticals, regarding the circumstances and timelines when sabbaticals might be postponed or delayed, especially during times of financial hardship. The tw</w:t>
      </w:r>
      <w:r w:rsidR="005E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teams agreed on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nterests and the parameters for a Solution.  The teams drafted new language in their respective caucuses</w:t>
      </w:r>
      <w:r w:rsidR="00FD0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which will be reviewed at the bargaining sessions next week.  If a Tentative Agreement for Article </w:t>
      </w:r>
      <w:r w:rsidR="00D64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="00FD0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reached and time remains, the teams will again focus on Article 12:  Teaching Assignment/Faculty Load.</w:t>
      </w:r>
    </w:p>
    <w:p w:rsidR="00BA4D7E" w:rsidRDefault="00E4414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Tentative A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greements can be reviewed at:  </w:t>
      </w:r>
    </w:p>
    <w:p w:rsidR="00BA4D7E" w:rsidRDefault="00BA4D7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http://www.eou.edu/representation/</w:t>
      </w:r>
    </w:p>
    <w:p w:rsidR="00B17727" w:rsidRDefault="004B64F2" w:rsidP="00B177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next scheduled bargaining sessions are listed below.  The teams </w:t>
      </w:r>
      <w:r w:rsidR="00B17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set additional bargaining sessions</w:t>
      </w:r>
      <w:r w:rsidR="00B17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ensuing weeks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the</w:t>
      </w:r>
      <w:r w:rsidR="007E1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E44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 the week of April 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85D67" w:rsidRPr="00885D67" w:rsidRDefault="00885D67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85D67" w:rsidRPr="00885D67" w:rsidRDefault="00885D67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April 23    3:00pm -5:00pm    Inlow Hall 201</w:t>
      </w:r>
    </w:p>
    <w:p w:rsidR="00B522F7" w:rsidRPr="00885D67" w:rsidRDefault="00885D67" w:rsidP="00885D6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Thursday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April 24        9:30am -11:30am  Inlow Hall 201</w:t>
      </w:r>
    </w:p>
    <w:sectPr w:rsidR="00B522F7" w:rsidRPr="0088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455CA"/>
    <w:rsid w:val="00061C99"/>
    <w:rsid w:val="00073B7C"/>
    <w:rsid w:val="000C4BAA"/>
    <w:rsid w:val="001D3345"/>
    <w:rsid w:val="0024248B"/>
    <w:rsid w:val="00291830"/>
    <w:rsid w:val="002F0A37"/>
    <w:rsid w:val="00341A2A"/>
    <w:rsid w:val="004B64F2"/>
    <w:rsid w:val="005153B2"/>
    <w:rsid w:val="005409E3"/>
    <w:rsid w:val="00550175"/>
    <w:rsid w:val="005840DD"/>
    <w:rsid w:val="005E3741"/>
    <w:rsid w:val="00641978"/>
    <w:rsid w:val="0067086A"/>
    <w:rsid w:val="006E5BBA"/>
    <w:rsid w:val="00722D05"/>
    <w:rsid w:val="00732D79"/>
    <w:rsid w:val="00743546"/>
    <w:rsid w:val="007B2916"/>
    <w:rsid w:val="007D7257"/>
    <w:rsid w:val="007E176E"/>
    <w:rsid w:val="00810E7D"/>
    <w:rsid w:val="00817DAA"/>
    <w:rsid w:val="00821E8A"/>
    <w:rsid w:val="00885D67"/>
    <w:rsid w:val="00895348"/>
    <w:rsid w:val="00895B3C"/>
    <w:rsid w:val="008F18E6"/>
    <w:rsid w:val="00905106"/>
    <w:rsid w:val="009D7B90"/>
    <w:rsid w:val="009E2D47"/>
    <w:rsid w:val="00B17727"/>
    <w:rsid w:val="00B455E5"/>
    <w:rsid w:val="00B522F7"/>
    <w:rsid w:val="00B54835"/>
    <w:rsid w:val="00B74FF6"/>
    <w:rsid w:val="00BA4D7E"/>
    <w:rsid w:val="00C3582E"/>
    <w:rsid w:val="00D16185"/>
    <w:rsid w:val="00D3441A"/>
    <w:rsid w:val="00D606CF"/>
    <w:rsid w:val="00D64B62"/>
    <w:rsid w:val="00D90DA5"/>
    <w:rsid w:val="00DA68BE"/>
    <w:rsid w:val="00DC31BF"/>
    <w:rsid w:val="00E16617"/>
    <w:rsid w:val="00E44145"/>
    <w:rsid w:val="00EB119A"/>
    <w:rsid w:val="00EC5592"/>
    <w:rsid w:val="00ED18E8"/>
    <w:rsid w:val="00F2217A"/>
    <w:rsid w:val="00F8638C"/>
    <w:rsid w:val="00FB6CC8"/>
    <w:rsid w:val="00FD0AAA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2</cp:revision>
  <dcterms:created xsi:type="dcterms:W3CDTF">2014-04-21T15:40:00Z</dcterms:created>
  <dcterms:modified xsi:type="dcterms:W3CDTF">2014-04-21T15:40:00Z</dcterms:modified>
</cp:coreProperties>
</file>