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67AB" w:rsidRDefault="00B567AB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6"/>
        <w:gridCol w:w="5444"/>
        <w:gridCol w:w="2451"/>
      </w:tblGrid>
      <w:tr w:rsidR="002F3475" w:rsidTr="002F3475">
        <w:tc>
          <w:tcPr>
            <w:tcW w:w="7280" w:type="dxa"/>
            <w:gridSpan w:val="2"/>
            <w:shd w:val="clear" w:color="auto" w:fill="2E74B5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9A2E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07D70">
              <w:rPr>
                <w:color w:val="FFFFFF" w:themeColor="background1"/>
                <w:sz w:val="20"/>
                <w:szCs w:val="20"/>
              </w:rPr>
              <w:t>Portfolio Components</w:t>
            </w:r>
          </w:p>
        </w:tc>
        <w:tc>
          <w:tcPr>
            <w:tcW w:w="2451" w:type="dxa"/>
            <w:shd w:val="clear" w:color="auto" w:fill="2E74B5" w:themeFill="accent1" w:themeFillShade="BF"/>
          </w:tcPr>
          <w:p w:rsidR="002F3475" w:rsidRPr="00986779" w:rsidRDefault="002F3475" w:rsidP="00776B7B">
            <w:pPr>
              <w:widowControl w:val="0"/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Reviewers:</w:t>
            </w:r>
          </w:p>
        </w:tc>
      </w:tr>
      <w:tr w:rsidR="002F3475" w:rsidTr="002F3475">
        <w:tc>
          <w:tcPr>
            <w:tcW w:w="1836" w:type="dxa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Requirements</w:t>
            </w:r>
          </w:p>
        </w:tc>
        <w:tc>
          <w:tcPr>
            <w:tcW w:w="5444" w:type="dxa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C9DAF8"/>
          </w:tcPr>
          <w:p w:rsidR="002F3475" w:rsidRDefault="002F34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3475" w:rsidTr="002F3475">
        <w:tc>
          <w:tcPr>
            <w:tcW w:w="1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5D3D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is submitted every third year</w:t>
            </w:r>
          </w:p>
        </w:tc>
        <w:tc>
          <w:tcPr>
            <w:tcW w:w="5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5D3D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to include collection of material depicting nature and quality of candidate’s teaching and students’ learning.</w:t>
            </w:r>
          </w:p>
        </w:tc>
        <w:tc>
          <w:tcPr>
            <w:tcW w:w="2451" w:type="dxa"/>
          </w:tcPr>
          <w:p w:rsidR="002F3475" w:rsidRDefault="002F3475" w:rsidP="005D3D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Adjunct online teaching will be evaluated using following characteristics of instruction:</w:t>
            </w:r>
          </w:p>
          <w:p w:rsidR="002F3475" w:rsidRDefault="002F3475" w:rsidP="000B52D3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quality of instruction and pedagogy</w:t>
            </w:r>
          </w:p>
          <w:p w:rsidR="002F3475" w:rsidRPr="000B52D3" w:rsidRDefault="002F3475" w:rsidP="000B52D3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student/teacher communication</w:t>
            </w:r>
          </w:p>
        </w:tc>
      </w:tr>
      <w:tr w:rsidR="002F3475" w:rsidTr="002F3475">
        <w:tc>
          <w:tcPr>
            <w:tcW w:w="1836" w:type="dxa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</w:p>
        </w:tc>
        <w:tc>
          <w:tcPr>
            <w:tcW w:w="5444" w:type="dxa"/>
            <w:shd w:val="clear" w:color="auto" w:fill="C9DAF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C9DAF8"/>
          </w:tcPr>
          <w:p w:rsidR="002F3475" w:rsidRDefault="002F34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3475" w:rsidTr="002F3475">
        <w:tc>
          <w:tcPr>
            <w:tcW w:w="1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5D3D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Framing statement should provide reflective statement on:</w:t>
            </w:r>
          </w:p>
        </w:tc>
        <w:tc>
          <w:tcPr>
            <w:tcW w:w="5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5D3D2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teaching roles and responsibilities</w:t>
            </w:r>
          </w:p>
          <w:p w:rsidR="002F3475" w:rsidRDefault="002F3475" w:rsidP="005D3D2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philosophy</w:t>
            </w:r>
          </w:p>
          <w:p w:rsidR="002F3475" w:rsidRPr="005D3D2B" w:rsidRDefault="002F3475" w:rsidP="005D3D2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technology to maximize student-teacher interaction</w:t>
            </w:r>
          </w:p>
          <w:p w:rsidR="002F3475" w:rsidRDefault="002F3475" w:rsidP="005D3D2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strategies and tools to help students achieve learning outcomes</w:t>
            </w:r>
          </w:p>
          <w:p w:rsidR="002F3475" w:rsidRDefault="002F3475" w:rsidP="005D3D2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engaged in to improve teaching</w:t>
            </w:r>
          </w:p>
          <w:p w:rsidR="002F3475" w:rsidRDefault="002F3475" w:rsidP="005D3D2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goals</w:t>
            </w:r>
          </w:p>
        </w:tc>
        <w:tc>
          <w:tcPr>
            <w:tcW w:w="2451" w:type="dxa"/>
          </w:tcPr>
          <w:p w:rsidR="002F3475" w:rsidRPr="005D3D2B" w:rsidRDefault="002F3475" w:rsidP="00A412C6">
            <w:pPr>
              <w:pStyle w:val="ListParagraph"/>
              <w:widowControl w:val="0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F3475" w:rsidTr="002F3475">
        <w:tc>
          <w:tcPr>
            <w:tcW w:w="1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5D3D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</w:t>
            </w:r>
          </w:p>
        </w:tc>
        <w:tc>
          <w:tcPr>
            <w:tcW w:w="5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B82BA9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evaluations-  all courses with enrollments of 3+ students in most recent two years; may be supplemented with evaluations designed by instructor</w:t>
            </w:r>
          </w:p>
        </w:tc>
        <w:tc>
          <w:tcPr>
            <w:tcW w:w="2451" w:type="dxa"/>
          </w:tcPr>
          <w:p w:rsidR="002F3475" w:rsidRPr="007F0B4E" w:rsidRDefault="002F3475" w:rsidP="007F0B4E">
            <w:pPr>
              <w:pStyle w:val="ListParagraph"/>
              <w:widowControl w:val="0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F3475" w:rsidTr="002F3475">
        <w:tc>
          <w:tcPr>
            <w:tcW w:w="1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7F0B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Syllabi</w:t>
            </w:r>
          </w:p>
        </w:tc>
        <w:tc>
          <w:tcPr>
            <w:tcW w:w="5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7F0B4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3 representative syllabi from courses taught in the past two years, including lower and upper division or graduate courses if applicable</w:t>
            </w:r>
          </w:p>
          <w:p w:rsidR="002F3475" w:rsidRDefault="002F3475" w:rsidP="007F0B4E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2F3475" w:rsidRDefault="002F3475" w:rsidP="007F0B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Reviewer considers: </w:t>
            </w:r>
          </w:p>
          <w:p w:rsidR="002F3475" w:rsidRDefault="002F3475" w:rsidP="007F0B4E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 is consistent with standards required by EOU and program faculty</w:t>
            </w:r>
          </w:p>
          <w:p w:rsidR="002F3475" w:rsidRDefault="002F3475" w:rsidP="007F0B4E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 maintains the intent of the master course syllabus</w:t>
            </w:r>
          </w:p>
          <w:p w:rsidR="002F3475" w:rsidRDefault="002F3475" w:rsidP="007F0B4E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 compares in scope and depth with similar courses in the discipline</w:t>
            </w:r>
          </w:p>
          <w:p w:rsidR="002F3475" w:rsidRDefault="002F3475" w:rsidP="007F0B4E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 articulates the appropriate standards and outcomes consistent with GEC and/or programmatic outcomes</w:t>
            </w:r>
          </w:p>
          <w:p w:rsidR="002F3475" w:rsidRDefault="002F3475" w:rsidP="007F0B4E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activities, strategies, resources, and assessments are commensurate with similar courses in the discipline</w:t>
            </w:r>
          </w:p>
          <w:p w:rsidR="002F3475" w:rsidRPr="004D0A47" w:rsidRDefault="002F3475" w:rsidP="004D0A4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3475" w:rsidTr="002F3475">
        <w:tc>
          <w:tcPr>
            <w:tcW w:w="1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7F0B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Assessments</w:t>
            </w:r>
          </w:p>
        </w:tc>
        <w:tc>
          <w:tcPr>
            <w:tcW w:w="5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7F0B4E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submits a set of assessments utilized in each </w:t>
            </w:r>
            <w:r>
              <w:rPr>
                <w:sz w:val="20"/>
                <w:szCs w:val="20"/>
              </w:rPr>
              <w:lastRenderedPageBreak/>
              <w:t>course</w:t>
            </w:r>
          </w:p>
          <w:p w:rsidR="002F3475" w:rsidRDefault="002F3475" w:rsidP="007F0B4E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2F3475" w:rsidRPr="000D1C2A" w:rsidRDefault="002F3475" w:rsidP="000D1C2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Reviewer considers:</w:t>
            </w:r>
          </w:p>
          <w:p w:rsidR="002F3475" w:rsidRDefault="002F3475" w:rsidP="007F0B4E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assessments align with course learning outcomes</w:t>
            </w:r>
          </w:p>
          <w:p w:rsidR="002F3475" w:rsidRPr="007F0B4E" w:rsidRDefault="002F3475" w:rsidP="007F0B4E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 compare in depth and rigor to similar courses in the discipline</w:t>
            </w:r>
          </w:p>
        </w:tc>
      </w:tr>
      <w:tr w:rsidR="002F3475" w:rsidTr="002F3475">
        <w:tc>
          <w:tcPr>
            <w:tcW w:w="1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7F0B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Sample faculty-student interaction</w:t>
            </w:r>
          </w:p>
        </w:tc>
        <w:tc>
          <w:tcPr>
            <w:tcW w:w="5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475" w:rsidRDefault="002F3475" w:rsidP="007F0B4E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submits representative sampling of email logs, discussion board interaction, assignment feedback or other documentation of interaction with students </w:t>
            </w:r>
          </w:p>
          <w:p w:rsidR="002F3475" w:rsidRDefault="002F3475" w:rsidP="00B82BA9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2F3475" w:rsidRDefault="002F3475" w:rsidP="000D1C2A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 considers:</w:t>
            </w:r>
          </w:p>
          <w:p w:rsidR="002F3475" w:rsidRDefault="002F3475" w:rsidP="000D1C2A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response to student needs and inquiries</w:t>
            </w:r>
          </w:p>
          <w:p w:rsidR="002F3475" w:rsidRDefault="002F3475" w:rsidP="000D1C2A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adequate feedback on assessments and assignments</w:t>
            </w:r>
          </w:p>
          <w:p w:rsidR="002F3475" w:rsidRDefault="002F3475" w:rsidP="000D1C2A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regular and substantive interaction with students</w:t>
            </w:r>
          </w:p>
        </w:tc>
      </w:tr>
    </w:tbl>
    <w:p w:rsidR="00B567AB" w:rsidRDefault="00B567AB"/>
    <w:sectPr w:rsidR="00B567AB">
      <w:headerReference w:type="default" r:id="rId7"/>
      <w:pgSz w:w="12240" w:h="15840"/>
      <w:pgMar w:top="431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F7" w:rsidRDefault="0077033E">
      <w:pPr>
        <w:spacing w:after="0" w:line="240" w:lineRule="auto"/>
      </w:pPr>
      <w:r>
        <w:separator/>
      </w:r>
    </w:p>
  </w:endnote>
  <w:endnote w:type="continuationSeparator" w:id="0">
    <w:p w:rsidR="006739F7" w:rsidRDefault="007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F7" w:rsidRDefault="0077033E">
      <w:pPr>
        <w:spacing w:after="0" w:line="240" w:lineRule="auto"/>
      </w:pPr>
      <w:r>
        <w:separator/>
      </w:r>
    </w:p>
  </w:footnote>
  <w:footnote w:type="continuationSeparator" w:id="0">
    <w:p w:rsidR="006739F7" w:rsidRDefault="0077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AB" w:rsidRDefault="00F36FA5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Personnel Process &amp; Procedure Handbook </w:t>
    </w:r>
    <w:r w:rsidR="004807C7">
      <w:rPr>
        <w:b/>
        <w:sz w:val="24"/>
        <w:szCs w:val="24"/>
      </w:rPr>
      <w:t>Review Summary</w:t>
    </w:r>
    <w:r w:rsidR="0077033E">
      <w:rPr>
        <w:b/>
        <w:sz w:val="24"/>
        <w:szCs w:val="24"/>
      </w:rPr>
      <w:br/>
    </w:r>
    <w:r w:rsidR="00A412C6">
      <w:rPr>
        <w:b/>
        <w:sz w:val="24"/>
        <w:szCs w:val="24"/>
      </w:rPr>
      <w:t>Adjunct Faculty</w:t>
    </w:r>
    <w:r w:rsidR="0077033E">
      <w:rPr>
        <w:b/>
        <w:sz w:val="24"/>
        <w:szCs w:val="24"/>
      </w:rPr>
      <w:t xml:space="preserve">: 3rd Year Review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F47"/>
    <w:multiLevelType w:val="multilevel"/>
    <w:tmpl w:val="51A459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9135BF"/>
    <w:multiLevelType w:val="multilevel"/>
    <w:tmpl w:val="301E71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D96B41"/>
    <w:multiLevelType w:val="multilevel"/>
    <w:tmpl w:val="CDA23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6EE779C"/>
    <w:multiLevelType w:val="hybridMultilevel"/>
    <w:tmpl w:val="BC30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1A8A"/>
    <w:multiLevelType w:val="hybridMultilevel"/>
    <w:tmpl w:val="9CFA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03DF"/>
    <w:multiLevelType w:val="hybridMultilevel"/>
    <w:tmpl w:val="8538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31C0C"/>
    <w:multiLevelType w:val="multilevel"/>
    <w:tmpl w:val="7A4EA4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55902C4"/>
    <w:multiLevelType w:val="hybridMultilevel"/>
    <w:tmpl w:val="95685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752A3"/>
    <w:multiLevelType w:val="multilevel"/>
    <w:tmpl w:val="FDAC3F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702304B"/>
    <w:multiLevelType w:val="multilevel"/>
    <w:tmpl w:val="E5A44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89931B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2FB627D1"/>
    <w:multiLevelType w:val="hybridMultilevel"/>
    <w:tmpl w:val="8468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C94"/>
    <w:multiLevelType w:val="multilevel"/>
    <w:tmpl w:val="3C340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2726D74"/>
    <w:multiLevelType w:val="hybridMultilevel"/>
    <w:tmpl w:val="B592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E0012"/>
    <w:multiLevelType w:val="hybridMultilevel"/>
    <w:tmpl w:val="E64A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3094"/>
    <w:multiLevelType w:val="multilevel"/>
    <w:tmpl w:val="BCF0B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9CE6146"/>
    <w:multiLevelType w:val="multilevel"/>
    <w:tmpl w:val="FFA65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BEA3D92"/>
    <w:multiLevelType w:val="hybridMultilevel"/>
    <w:tmpl w:val="8FD2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90281"/>
    <w:multiLevelType w:val="hybridMultilevel"/>
    <w:tmpl w:val="98A0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86D69"/>
    <w:multiLevelType w:val="multilevel"/>
    <w:tmpl w:val="E5A44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74F6C0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1" w15:restartNumberingAfterBreak="0">
    <w:nsid w:val="4AE56CC8"/>
    <w:multiLevelType w:val="hybridMultilevel"/>
    <w:tmpl w:val="F37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40C12"/>
    <w:multiLevelType w:val="multilevel"/>
    <w:tmpl w:val="7DDA73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AEC4AF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4" w15:restartNumberingAfterBreak="0">
    <w:nsid w:val="5B407F05"/>
    <w:multiLevelType w:val="hybridMultilevel"/>
    <w:tmpl w:val="4C1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64FA0"/>
    <w:multiLevelType w:val="multilevel"/>
    <w:tmpl w:val="FFF041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6E64271"/>
    <w:multiLevelType w:val="hybridMultilevel"/>
    <w:tmpl w:val="8186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877DDB"/>
    <w:multiLevelType w:val="multilevel"/>
    <w:tmpl w:val="14BE40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79622C7"/>
    <w:multiLevelType w:val="multilevel"/>
    <w:tmpl w:val="CF8A6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E00459D"/>
    <w:multiLevelType w:val="multilevel"/>
    <w:tmpl w:val="9FB08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ED663D0"/>
    <w:multiLevelType w:val="multilevel"/>
    <w:tmpl w:val="B7107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7570E3A"/>
    <w:multiLevelType w:val="multilevel"/>
    <w:tmpl w:val="DA00C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7C592895"/>
    <w:multiLevelType w:val="hybridMultilevel"/>
    <w:tmpl w:val="3A100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0"/>
  </w:num>
  <w:num w:numId="4">
    <w:abstractNumId w:val="22"/>
  </w:num>
  <w:num w:numId="5">
    <w:abstractNumId w:val="29"/>
  </w:num>
  <w:num w:numId="6">
    <w:abstractNumId w:val="9"/>
  </w:num>
  <w:num w:numId="7">
    <w:abstractNumId w:val="2"/>
  </w:num>
  <w:num w:numId="8">
    <w:abstractNumId w:val="31"/>
  </w:num>
  <w:num w:numId="9">
    <w:abstractNumId w:val="1"/>
  </w:num>
  <w:num w:numId="10">
    <w:abstractNumId w:val="3"/>
  </w:num>
  <w:num w:numId="11">
    <w:abstractNumId w:val="24"/>
  </w:num>
  <w:num w:numId="12">
    <w:abstractNumId w:val="10"/>
  </w:num>
  <w:num w:numId="13">
    <w:abstractNumId w:val="23"/>
  </w:num>
  <w:num w:numId="14">
    <w:abstractNumId w:val="20"/>
  </w:num>
  <w:num w:numId="15">
    <w:abstractNumId w:val="19"/>
  </w:num>
  <w:num w:numId="16">
    <w:abstractNumId w:val="13"/>
  </w:num>
  <w:num w:numId="17">
    <w:abstractNumId w:val="7"/>
  </w:num>
  <w:num w:numId="18">
    <w:abstractNumId w:val="14"/>
  </w:num>
  <w:num w:numId="19">
    <w:abstractNumId w:val="32"/>
  </w:num>
  <w:num w:numId="20">
    <w:abstractNumId w:val="5"/>
  </w:num>
  <w:num w:numId="21">
    <w:abstractNumId w:val="4"/>
  </w:num>
  <w:num w:numId="22">
    <w:abstractNumId w:val="21"/>
  </w:num>
  <w:num w:numId="23">
    <w:abstractNumId w:val="15"/>
  </w:num>
  <w:num w:numId="24">
    <w:abstractNumId w:val="27"/>
  </w:num>
  <w:num w:numId="25">
    <w:abstractNumId w:val="6"/>
  </w:num>
  <w:num w:numId="26">
    <w:abstractNumId w:val="16"/>
  </w:num>
  <w:num w:numId="27">
    <w:abstractNumId w:val="25"/>
  </w:num>
  <w:num w:numId="28">
    <w:abstractNumId w:val="12"/>
  </w:num>
  <w:num w:numId="29">
    <w:abstractNumId w:val="8"/>
  </w:num>
  <w:num w:numId="30">
    <w:abstractNumId w:val="18"/>
  </w:num>
  <w:num w:numId="31">
    <w:abstractNumId w:val="26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MzsbQwMTM3MjBU0lEKTi0uzszPAykwrQUAGtYx3SwAAAA="/>
  </w:docVars>
  <w:rsids>
    <w:rsidRoot w:val="00B567AB"/>
    <w:rsid w:val="000B52D3"/>
    <w:rsid w:val="000C78D2"/>
    <w:rsid w:val="000D1C2A"/>
    <w:rsid w:val="001056D6"/>
    <w:rsid w:val="00246000"/>
    <w:rsid w:val="002A18A1"/>
    <w:rsid w:val="002F3475"/>
    <w:rsid w:val="003A58D6"/>
    <w:rsid w:val="003B69D6"/>
    <w:rsid w:val="00402E99"/>
    <w:rsid w:val="00432650"/>
    <w:rsid w:val="004807C7"/>
    <w:rsid w:val="004D0A47"/>
    <w:rsid w:val="005D3D2B"/>
    <w:rsid w:val="006739F7"/>
    <w:rsid w:val="007633E4"/>
    <w:rsid w:val="00764B2C"/>
    <w:rsid w:val="0077033E"/>
    <w:rsid w:val="00774996"/>
    <w:rsid w:val="00776B7B"/>
    <w:rsid w:val="007F0B4E"/>
    <w:rsid w:val="00807D70"/>
    <w:rsid w:val="008D4169"/>
    <w:rsid w:val="00932166"/>
    <w:rsid w:val="00986779"/>
    <w:rsid w:val="009A2E1E"/>
    <w:rsid w:val="009C78F9"/>
    <w:rsid w:val="009E31B3"/>
    <w:rsid w:val="00A412C6"/>
    <w:rsid w:val="00A819B8"/>
    <w:rsid w:val="00B567AB"/>
    <w:rsid w:val="00B777A2"/>
    <w:rsid w:val="00B82BA9"/>
    <w:rsid w:val="00BE05CC"/>
    <w:rsid w:val="00C0256E"/>
    <w:rsid w:val="00C84F32"/>
    <w:rsid w:val="00DB21C9"/>
    <w:rsid w:val="00DF49CF"/>
    <w:rsid w:val="00E3310C"/>
    <w:rsid w:val="00E62F8C"/>
    <w:rsid w:val="00EE5F72"/>
    <w:rsid w:val="00F0127D"/>
    <w:rsid w:val="00F245E4"/>
    <w:rsid w:val="00F36FA5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DD962-B4F5-4AEC-AE1A-A2275A5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3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0C"/>
  </w:style>
  <w:style w:type="paragraph" w:styleId="Footer">
    <w:name w:val="footer"/>
    <w:basedOn w:val="Normal"/>
    <w:link w:val="FooterChar"/>
    <w:uiPriority w:val="99"/>
    <w:unhideWhenUsed/>
    <w:rsid w:val="00E3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0C"/>
  </w:style>
  <w:style w:type="paragraph" w:styleId="BalloonText">
    <w:name w:val="Balloon Text"/>
    <w:basedOn w:val="Normal"/>
    <w:link w:val="BalloonTextChar"/>
    <w:uiPriority w:val="99"/>
    <w:semiHidden/>
    <w:unhideWhenUsed/>
    <w:rsid w:val="00E3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Mielke</dc:creator>
  <cp:lastModifiedBy>aadams</cp:lastModifiedBy>
  <cp:revision>2</cp:revision>
  <cp:lastPrinted>2017-05-03T17:16:00Z</cp:lastPrinted>
  <dcterms:created xsi:type="dcterms:W3CDTF">2018-11-15T15:56:00Z</dcterms:created>
  <dcterms:modified xsi:type="dcterms:W3CDTF">2018-11-15T15:56:00Z</dcterms:modified>
</cp:coreProperties>
</file>