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AA" w:rsidRPr="00085AF5" w:rsidRDefault="007271AA">
      <w:pPr>
        <w:pStyle w:val="Title"/>
        <w:rPr>
          <w:rFonts w:asciiTheme="minorHAnsi" w:hAnsiTheme="minorHAnsi" w:cs="Calibri"/>
          <w:szCs w:val="24"/>
        </w:rPr>
      </w:pPr>
      <w:r w:rsidRPr="00085AF5">
        <w:rPr>
          <w:rFonts w:asciiTheme="minorHAnsi" w:hAnsiTheme="minorHAnsi" w:cs="Calibri"/>
          <w:szCs w:val="24"/>
        </w:rPr>
        <w:t>Eastern Oregon University</w:t>
      </w:r>
    </w:p>
    <w:p w:rsidR="007271AA" w:rsidRPr="00085AF5" w:rsidRDefault="007271AA">
      <w:pPr>
        <w:jc w:val="center"/>
        <w:rPr>
          <w:rFonts w:asciiTheme="minorHAnsi" w:hAnsiTheme="minorHAnsi" w:cs="Calibri"/>
          <w:b/>
          <w:sz w:val="24"/>
          <w:szCs w:val="24"/>
        </w:rPr>
      </w:pPr>
      <w:r w:rsidRPr="00085AF5">
        <w:rPr>
          <w:rFonts w:asciiTheme="minorHAnsi" w:hAnsiTheme="minorHAnsi" w:cs="Calibri"/>
          <w:b/>
          <w:sz w:val="24"/>
          <w:szCs w:val="24"/>
        </w:rPr>
        <w:t>Course Syllabus</w:t>
      </w:r>
    </w:p>
    <w:p w:rsidR="007271AA" w:rsidRPr="00085AF5" w:rsidRDefault="007271AA">
      <w:pPr>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Number of Course</w:t>
      </w:r>
      <w:r w:rsidRPr="00085AF5">
        <w:rPr>
          <w:rFonts w:asciiTheme="minorHAnsi" w:hAnsiTheme="minorHAnsi" w:cs="Calibri"/>
          <w:bCs/>
          <w:sz w:val="24"/>
          <w:szCs w:val="24"/>
        </w:rPr>
        <w:t xml:space="preserve">:  </w:t>
      </w:r>
      <w:r w:rsidR="00CC0E26" w:rsidRPr="00085AF5">
        <w:rPr>
          <w:rFonts w:asciiTheme="minorHAnsi" w:hAnsiTheme="minorHAnsi" w:cs="Calibri"/>
          <w:bCs/>
          <w:sz w:val="24"/>
          <w:szCs w:val="24"/>
        </w:rPr>
        <w:t>BA 45</w:t>
      </w:r>
      <w:r w:rsidR="00DB43CC" w:rsidRPr="00085AF5">
        <w:rPr>
          <w:rFonts w:asciiTheme="minorHAnsi" w:hAnsiTheme="minorHAnsi" w:cs="Calibri"/>
          <w:bCs/>
          <w:sz w:val="24"/>
          <w:szCs w:val="24"/>
        </w:rPr>
        <w:t>1</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Name of Course</w:t>
      </w:r>
      <w:r w:rsidRPr="00085AF5">
        <w:rPr>
          <w:rFonts w:asciiTheme="minorHAnsi" w:hAnsiTheme="minorHAnsi" w:cs="Calibri"/>
          <w:bCs/>
          <w:sz w:val="24"/>
          <w:szCs w:val="24"/>
        </w:rPr>
        <w:t>:</w:t>
      </w:r>
      <w:r w:rsidR="005710F1" w:rsidRPr="00085AF5">
        <w:rPr>
          <w:rFonts w:asciiTheme="minorHAnsi" w:hAnsiTheme="minorHAnsi" w:cs="Calibri"/>
          <w:bCs/>
          <w:sz w:val="24"/>
          <w:szCs w:val="24"/>
        </w:rPr>
        <w:t xml:space="preserve"> </w:t>
      </w:r>
      <w:r w:rsidR="00CC0E26" w:rsidRPr="00085AF5">
        <w:rPr>
          <w:rFonts w:asciiTheme="minorHAnsi" w:hAnsiTheme="minorHAnsi" w:cs="Calibri"/>
          <w:bCs/>
          <w:sz w:val="24"/>
          <w:szCs w:val="24"/>
        </w:rPr>
        <w:t>Human Resource Management</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Catalog Description</w:t>
      </w:r>
      <w:r w:rsidRPr="00085AF5">
        <w:rPr>
          <w:rFonts w:asciiTheme="minorHAnsi" w:hAnsiTheme="minorHAnsi" w:cs="Calibri"/>
          <w:bCs/>
          <w:sz w:val="24"/>
          <w:szCs w:val="24"/>
        </w:rPr>
        <w:t xml:space="preserve">:  </w:t>
      </w:r>
    </w:p>
    <w:p w:rsidR="007271AA" w:rsidRPr="00085AF5" w:rsidRDefault="00CC0E26" w:rsidP="002676BF">
      <w:pPr>
        <w:jc w:val="both"/>
        <w:rPr>
          <w:rFonts w:asciiTheme="minorHAnsi" w:hAnsiTheme="minorHAnsi" w:cs="Calibri"/>
          <w:bCs/>
          <w:sz w:val="24"/>
          <w:szCs w:val="24"/>
        </w:rPr>
      </w:pPr>
      <w:r w:rsidRPr="00085AF5">
        <w:rPr>
          <w:rFonts w:asciiTheme="minorHAnsi" w:hAnsiTheme="minorHAnsi" w:cs="Calibri"/>
          <w:bCs/>
          <w:sz w:val="24"/>
          <w:szCs w:val="24"/>
        </w:rPr>
        <w:t>Study of the personnel function and its relationship to the objectives of the organization. Examination of human resource management as a primary function of all managers. Analysis of personnel problems involved in the selection, appraisal, and development of the work force in business organization. Prerequisite: BA 321. Student must have at least junior standing to register for this course.</w:t>
      </w:r>
    </w:p>
    <w:p w:rsidR="00CC0E26" w:rsidRPr="00085AF5" w:rsidRDefault="00CC0E26"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Credit Hours</w:t>
      </w:r>
      <w:r w:rsidRPr="00085AF5">
        <w:rPr>
          <w:rFonts w:asciiTheme="minorHAnsi" w:hAnsiTheme="minorHAnsi" w:cs="Calibri"/>
          <w:bCs/>
          <w:sz w:val="24"/>
          <w:szCs w:val="24"/>
        </w:rPr>
        <w:t xml:space="preserve">:  </w:t>
      </w:r>
      <w:r w:rsidR="00DB43CC" w:rsidRPr="00085AF5">
        <w:rPr>
          <w:rFonts w:asciiTheme="minorHAnsi" w:hAnsiTheme="minorHAnsi" w:cs="Calibri"/>
          <w:bCs/>
          <w:sz w:val="24"/>
          <w:szCs w:val="24"/>
        </w:rPr>
        <w:t>5</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pStyle w:val="Heading1"/>
        <w:jc w:val="both"/>
        <w:rPr>
          <w:rFonts w:asciiTheme="minorHAnsi" w:hAnsiTheme="minorHAnsi" w:cs="Calibri"/>
          <w:szCs w:val="24"/>
        </w:rPr>
      </w:pPr>
      <w:r w:rsidRPr="00085AF5">
        <w:rPr>
          <w:rFonts w:asciiTheme="minorHAnsi" w:hAnsiTheme="minorHAnsi" w:cs="Calibri"/>
          <w:b/>
          <w:szCs w:val="24"/>
        </w:rPr>
        <w:t>Instructor</w:t>
      </w:r>
      <w:r w:rsidRPr="00085AF5">
        <w:rPr>
          <w:rFonts w:asciiTheme="minorHAnsi" w:hAnsiTheme="minorHAnsi" w:cs="Calibri"/>
          <w:szCs w:val="24"/>
        </w:rPr>
        <w:t xml:space="preserve">: </w:t>
      </w:r>
    </w:p>
    <w:p w:rsidR="00DB43CC" w:rsidRPr="00085AF5" w:rsidRDefault="00DB43CC" w:rsidP="00DB43CC">
      <w:pPr>
        <w:rPr>
          <w:rFonts w:asciiTheme="minorHAnsi" w:hAnsiTheme="minorHAnsi"/>
          <w:sz w:val="24"/>
          <w:szCs w:val="24"/>
        </w:rPr>
      </w:pPr>
      <w:r w:rsidRPr="00085AF5">
        <w:rPr>
          <w:rFonts w:asciiTheme="minorHAnsi" w:hAnsiTheme="minorHAnsi"/>
          <w:sz w:val="24"/>
          <w:szCs w:val="24"/>
        </w:rPr>
        <w:t>Laurie Yates, DMgt</w:t>
      </w:r>
    </w:p>
    <w:p w:rsidR="00DB43CC" w:rsidRPr="00085AF5" w:rsidRDefault="00DB43CC" w:rsidP="00DB43CC">
      <w:pPr>
        <w:rPr>
          <w:rFonts w:asciiTheme="minorHAnsi" w:hAnsiTheme="minorHAnsi"/>
          <w:sz w:val="24"/>
          <w:szCs w:val="24"/>
        </w:rPr>
      </w:pPr>
      <w:r w:rsidRPr="00085AF5">
        <w:rPr>
          <w:rFonts w:asciiTheme="minorHAnsi" w:hAnsiTheme="minorHAnsi"/>
          <w:sz w:val="24"/>
          <w:szCs w:val="24"/>
        </w:rPr>
        <w:t>MHCC, AC 3334D</w:t>
      </w:r>
    </w:p>
    <w:p w:rsidR="00DB43CC" w:rsidRPr="00085AF5" w:rsidRDefault="00DB43CC" w:rsidP="00DB43CC">
      <w:pPr>
        <w:rPr>
          <w:rFonts w:asciiTheme="minorHAnsi" w:hAnsiTheme="minorHAnsi"/>
          <w:sz w:val="24"/>
          <w:szCs w:val="24"/>
        </w:rPr>
      </w:pPr>
      <w:r w:rsidRPr="00085AF5">
        <w:rPr>
          <w:rFonts w:asciiTheme="minorHAnsi" w:hAnsiTheme="minorHAnsi"/>
          <w:sz w:val="24"/>
          <w:szCs w:val="24"/>
        </w:rPr>
        <w:t>503-491-7583</w:t>
      </w:r>
    </w:p>
    <w:p w:rsidR="00DB43CC" w:rsidRPr="00085AF5" w:rsidRDefault="00DB43CC" w:rsidP="00DB43CC">
      <w:pPr>
        <w:rPr>
          <w:rFonts w:asciiTheme="minorHAnsi" w:hAnsiTheme="minorHAnsi"/>
          <w:sz w:val="24"/>
          <w:szCs w:val="24"/>
        </w:rPr>
      </w:pPr>
      <w:r w:rsidRPr="00085AF5">
        <w:rPr>
          <w:rFonts w:asciiTheme="minorHAnsi" w:hAnsiTheme="minorHAnsi"/>
          <w:sz w:val="24"/>
          <w:szCs w:val="24"/>
        </w:rPr>
        <w:t>LYates@eou.edu</w:t>
      </w:r>
    </w:p>
    <w:p w:rsidR="00DB43CC" w:rsidRPr="00085AF5" w:rsidRDefault="00DB43CC" w:rsidP="00DB43CC">
      <w:pPr>
        <w:rPr>
          <w:rFonts w:asciiTheme="minorHAnsi" w:hAnsiTheme="minorHAnsi"/>
          <w:sz w:val="24"/>
          <w:szCs w:val="24"/>
        </w:rPr>
      </w:pPr>
      <w:r w:rsidRPr="00085AF5">
        <w:rPr>
          <w:rFonts w:asciiTheme="minorHAnsi" w:hAnsiTheme="minorHAnsi"/>
          <w:sz w:val="24"/>
          <w:szCs w:val="24"/>
        </w:rPr>
        <w:t xml:space="preserve">Office Hours: </w:t>
      </w:r>
      <w:r w:rsidR="00CC0E26" w:rsidRPr="00085AF5">
        <w:rPr>
          <w:rFonts w:asciiTheme="minorHAnsi" w:hAnsiTheme="minorHAnsi"/>
          <w:sz w:val="24"/>
          <w:szCs w:val="24"/>
        </w:rPr>
        <w:t>Mon: 8:30-1:30</w:t>
      </w:r>
      <w:r w:rsidRPr="00085AF5">
        <w:rPr>
          <w:rFonts w:asciiTheme="minorHAnsi" w:hAnsiTheme="minorHAnsi"/>
          <w:sz w:val="24"/>
          <w:szCs w:val="24"/>
        </w:rPr>
        <w:t xml:space="preserve">, </w:t>
      </w:r>
      <w:r w:rsidR="00CC0E26" w:rsidRPr="00085AF5">
        <w:rPr>
          <w:rFonts w:asciiTheme="minorHAnsi" w:hAnsiTheme="minorHAnsi"/>
          <w:sz w:val="24"/>
          <w:szCs w:val="24"/>
        </w:rPr>
        <w:t>Tues: 8:00-2:00</w:t>
      </w:r>
      <w:r w:rsidRPr="00085AF5">
        <w:rPr>
          <w:rFonts w:asciiTheme="minorHAnsi" w:hAnsiTheme="minorHAnsi"/>
          <w:sz w:val="24"/>
          <w:szCs w:val="24"/>
        </w:rPr>
        <w:t>, or by appointment</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Time and place of the course</w:t>
      </w:r>
      <w:r w:rsidRPr="00085AF5">
        <w:rPr>
          <w:rFonts w:asciiTheme="minorHAnsi" w:hAnsiTheme="minorHAnsi" w:cs="Calibri"/>
          <w:bCs/>
          <w:sz w:val="24"/>
          <w:szCs w:val="24"/>
        </w:rPr>
        <w:t>:</w:t>
      </w:r>
      <w:r w:rsidR="005710F1" w:rsidRPr="00085AF5">
        <w:rPr>
          <w:rFonts w:asciiTheme="minorHAnsi" w:hAnsiTheme="minorHAnsi" w:cs="Calibri"/>
          <w:bCs/>
          <w:sz w:val="24"/>
          <w:szCs w:val="24"/>
        </w:rPr>
        <w:t xml:space="preserve"> </w:t>
      </w:r>
      <w:r w:rsidR="008E40FD" w:rsidRPr="00085AF5">
        <w:rPr>
          <w:rFonts w:asciiTheme="minorHAnsi" w:hAnsiTheme="minorHAnsi" w:cs="Calibri"/>
          <w:bCs/>
          <w:sz w:val="24"/>
          <w:szCs w:val="24"/>
        </w:rPr>
        <w:t>Campus, On-site, Online</w:t>
      </w:r>
    </w:p>
    <w:p w:rsidR="007271AA" w:rsidRPr="00085AF5" w:rsidRDefault="007271AA" w:rsidP="002676BF">
      <w:pPr>
        <w:jc w:val="both"/>
        <w:rPr>
          <w:rFonts w:asciiTheme="minorHAnsi" w:hAnsiTheme="minorHAnsi" w:cs="Calibri"/>
          <w:bCs/>
          <w:color w:val="FF00FF"/>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Required Texts or Suggested Materials</w:t>
      </w:r>
      <w:r w:rsidRPr="00085AF5">
        <w:rPr>
          <w:rFonts w:asciiTheme="minorHAnsi" w:hAnsiTheme="minorHAnsi" w:cs="Calibri"/>
          <w:bCs/>
          <w:sz w:val="24"/>
          <w:szCs w:val="24"/>
        </w:rPr>
        <w:t xml:space="preserve">:  </w:t>
      </w:r>
      <w:r w:rsidR="00CC0E26" w:rsidRPr="00085AF5">
        <w:rPr>
          <w:rFonts w:asciiTheme="minorHAnsi" w:hAnsiTheme="minorHAnsi" w:cs="Calibri"/>
          <w:bCs/>
          <w:sz w:val="24"/>
          <w:szCs w:val="24"/>
        </w:rPr>
        <w:t>Human Resource Management: Functions, Applications, Skill Development, R. N. Lussier and J. R. Hendon, 2013, SAGE Publications, ISBN: 978-1412992428.</w:t>
      </w:r>
    </w:p>
    <w:p w:rsidR="007271AA" w:rsidRPr="00085AF5" w:rsidRDefault="007271AA" w:rsidP="002676BF">
      <w:pPr>
        <w:jc w:val="both"/>
        <w:rPr>
          <w:rFonts w:asciiTheme="minorHAnsi" w:hAnsiTheme="minorHAnsi" w:cs="Calibri"/>
          <w:bCs/>
          <w:sz w:val="24"/>
          <w:szCs w:val="24"/>
        </w:rPr>
      </w:pPr>
    </w:p>
    <w:p w:rsidR="006641B6" w:rsidRPr="00085AF5" w:rsidRDefault="006641B6" w:rsidP="002676BF">
      <w:pPr>
        <w:jc w:val="both"/>
        <w:rPr>
          <w:rFonts w:asciiTheme="minorHAnsi" w:hAnsiTheme="minorHAnsi" w:cs="Calibri"/>
          <w:bCs/>
          <w:sz w:val="24"/>
          <w:szCs w:val="24"/>
        </w:rPr>
      </w:pPr>
      <w:r w:rsidRPr="00085AF5">
        <w:rPr>
          <w:rFonts w:asciiTheme="minorHAnsi" w:hAnsiTheme="minorHAnsi" w:cs="Calibri"/>
          <w:b/>
          <w:bCs/>
          <w:sz w:val="24"/>
          <w:szCs w:val="24"/>
        </w:rPr>
        <w:t>Prerequisites</w:t>
      </w:r>
      <w:r w:rsidRPr="00085AF5">
        <w:rPr>
          <w:rFonts w:asciiTheme="minorHAnsi" w:hAnsiTheme="minorHAnsi" w:cs="Calibri"/>
          <w:bCs/>
          <w:sz w:val="24"/>
          <w:szCs w:val="24"/>
        </w:rPr>
        <w:t>:</w:t>
      </w:r>
      <w:r w:rsidR="005710F1" w:rsidRPr="00085AF5">
        <w:rPr>
          <w:rFonts w:asciiTheme="minorHAnsi" w:hAnsiTheme="minorHAnsi" w:cs="Calibri"/>
          <w:bCs/>
          <w:sz w:val="24"/>
          <w:szCs w:val="24"/>
        </w:rPr>
        <w:t xml:space="preserve"> </w:t>
      </w:r>
      <w:r w:rsidR="008E40FD" w:rsidRPr="00085AF5">
        <w:rPr>
          <w:rFonts w:asciiTheme="minorHAnsi" w:hAnsiTheme="minorHAnsi" w:cs="Calibri"/>
          <w:bCs/>
          <w:sz w:val="24"/>
          <w:szCs w:val="24"/>
        </w:rPr>
        <w:t>BA 321, Principles of Management</w:t>
      </w:r>
    </w:p>
    <w:p w:rsidR="006641B6" w:rsidRPr="00085AF5" w:rsidRDefault="006641B6" w:rsidP="002676BF">
      <w:pPr>
        <w:jc w:val="both"/>
        <w:rPr>
          <w:rFonts w:asciiTheme="minorHAnsi" w:hAnsiTheme="minorHAnsi" w:cs="Calibri"/>
          <w:bCs/>
          <w:sz w:val="24"/>
          <w:szCs w:val="24"/>
        </w:rPr>
      </w:pPr>
    </w:p>
    <w:p w:rsidR="00FC7A12" w:rsidRPr="00085AF5" w:rsidRDefault="007271AA" w:rsidP="005710F1">
      <w:pPr>
        <w:jc w:val="both"/>
        <w:rPr>
          <w:rFonts w:asciiTheme="minorHAnsi" w:hAnsiTheme="minorHAnsi" w:cs="Calibri"/>
          <w:bCs/>
          <w:sz w:val="24"/>
          <w:szCs w:val="24"/>
        </w:rPr>
      </w:pPr>
      <w:r w:rsidRPr="00085AF5">
        <w:rPr>
          <w:rFonts w:asciiTheme="minorHAnsi" w:hAnsiTheme="minorHAnsi" w:cs="Calibri"/>
          <w:b/>
          <w:bCs/>
          <w:sz w:val="24"/>
          <w:szCs w:val="24"/>
        </w:rPr>
        <w:t>Learning Outcomes</w:t>
      </w:r>
      <w:r w:rsidRPr="00085AF5">
        <w:rPr>
          <w:rFonts w:asciiTheme="minorHAnsi" w:hAnsiTheme="minorHAnsi" w:cs="Calibri"/>
          <w:bCs/>
          <w:sz w:val="24"/>
          <w:szCs w:val="24"/>
        </w:rPr>
        <w:t xml:space="preserve">: </w:t>
      </w:r>
    </w:p>
    <w:p w:rsidR="00FC7A12" w:rsidRPr="00085AF5" w:rsidRDefault="00187D96" w:rsidP="005710F1">
      <w:pPr>
        <w:jc w:val="both"/>
        <w:rPr>
          <w:rFonts w:asciiTheme="minorHAnsi" w:hAnsiTheme="minorHAnsi" w:cs="Calibri"/>
          <w:sz w:val="24"/>
          <w:szCs w:val="24"/>
        </w:rPr>
      </w:pPr>
      <w:r w:rsidRPr="00085AF5">
        <w:rPr>
          <w:rFonts w:asciiTheme="minorHAnsi" w:hAnsiTheme="minorHAnsi" w:cs="Calibri"/>
          <w:sz w:val="24"/>
          <w:szCs w:val="24"/>
        </w:rPr>
        <w:t>College of Business Program Outcomes</w:t>
      </w:r>
      <w:r w:rsidR="00405C07" w:rsidRPr="00085AF5">
        <w:rPr>
          <w:rFonts w:asciiTheme="minorHAnsi" w:hAnsiTheme="minorHAnsi" w:cs="Calibri"/>
          <w:sz w:val="24"/>
          <w:szCs w:val="24"/>
        </w:rPr>
        <w:t xml:space="preserve"> (</w:t>
      </w:r>
      <w:r w:rsidR="00121AB6" w:rsidRPr="00085AF5">
        <w:rPr>
          <w:rFonts w:asciiTheme="minorHAnsi" w:hAnsiTheme="minorHAnsi" w:cs="Calibri"/>
          <w:sz w:val="24"/>
          <w:szCs w:val="24"/>
        </w:rPr>
        <w:t>CK</w:t>
      </w:r>
      <w:r w:rsidR="005267C5" w:rsidRPr="00085AF5">
        <w:rPr>
          <w:rFonts w:asciiTheme="minorHAnsi" w:hAnsiTheme="minorHAnsi" w:cs="Calibri"/>
          <w:sz w:val="24"/>
          <w:szCs w:val="24"/>
        </w:rPr>
        <w:t>)</w:t>
      </w:r>
    </w:p>
    <w:p w:rsidR="005710F1" w:rsidRPr="00085AF5" w:rsidRDefault="00187D96" w:rsidP="005710F1">
      <w:pPr>
        <w:jc w:val="both"/>
        <w:rPr>
          <w:rFonts w:asciiTheme="minorHAnsi" w:hAnsiTheme="minorHAnsi" w:cs="Calibri"/>
          <w:sz w:val="24"/>
          <w:szCs w:val="24"/>
        </w:rPr>
      </w:pPr>
      <w:r w:rsidRPr="00085AF5">
        <w:rPr>
          <w:rFonts w:asciiTheme="minorHAnsi" w:hAnsiTheme="minorHAnsi" w:cs="Calibri"/>
          <w:sz w:val="24"/>
          <w:szCs w:val="24"/>
        </w:rPr>
        <w:t>Difference, Power, and Discrimination (DPD)</w:t>
      </w:r>
    </w:p>
    <w:p w:rsidR="00A852D1" w:rsidRPr="00085AF5" w:rsidRDefault="00A852D1" w:rsidP="005710F1">
      <w:pPr>
        <w:jc w:val="both"/>
        <w:rPr>
          <w:rFonts w:asciiTheme="minorHAnsi" w:hAnsiTheme="minorHAnsi" w:cs="Calibri"/>
          <w:sz w:val="24"/>
          <w:szCs w:val="24"/>
        </w:rPr>
      </w:pPr>
    </w:p>
    <w:p w:rsidR="00182AC2" w:rsidRPr="00085AF5" w:rsidRDefault="00182AC2" w:rsidP="00182AC2">
      <w:pPr>
        <w:jc w:val="both"/>
        <w:rPr>
          <w:rFonts w:asciiTheme="minorHAnsi" w:hAnsiTheme="minorHAnsi" w:cs="Calibri"/>
          <w:sz w:val="24"/>
          <w:szCs w:val="24"/>
        </w:rPr>
      </w:pPr>
      <w:r w:rsidRPr="00085AF5">
        <w:rPr>
          <w:rFonts w:asciiTheme="minorHAnsi" w:hAnsiTheme="minorHAnsi" w:cs="Calibri"/>
          <w:sz w:val="24"/>
          <w:szCs w:val="24"/>
        </w:rPr>
        <w:t>Upon completion of the course each student should be able to:</w:t>
      </w:r>
    </w:p>
    <w:p w:rsidR="009A0902" w:rsidRPr="00085AF5" w:rsidRDefault="009A0902" w:rsidP="009A0902">
      <w:pPr>
        <w:jc w:val="both"/>
        <w:rPr>
          <w:rFonts w:asciiTheme="minorHAnsi" w:hAnsiTheme="minorHAnsi" w:cs="Calibri"/>
          <w:sz w:val="24"/>
          <w:szCs w:val="24"/>
        </w:rPr>
      </w:pPr>
    </w:p>
    <w:p w:rsidR="009A0902" w:rsidRPr="00085AF5" w:rsidRDefault="009A0902"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t>Ex</w:t>
      </w:r>
      <w:r w:rsidR="0033432A" w:rsidRPr="00085AF5">
        <w:rPr>
          <w:rFonts w:asciiTheme="minorHAnsi" w:hAnsiTheme="minorHAnsi" w:cs="Calibri"/>
          <w:sz w:val="24"/>
          <w:szCs w:val="24"/>
        </w:rPr>
        <w:t>amine</w:t>
      </w:r>
      <w:r w:rsidRPr="00085AF5">
        <w:rPr>
          <w:rFonts w:asciiTheme="minorHAnsi" w:hAnsiTheme="minorHAnsi" w:cs="Calibri"/>
          <w:sz w:val="24"/>
          <w:szCs w:val="24"/>
        </w:rPr>
        <w:t xml:space="preserve"> </w:t>
      </w:r>
      <w:r w:rsidR="00695CBB">
        <w:rPr>
          <w:rFonts w:asciiTheme="minorHAnsi" w:hAnsiTheme="minorHAnsi" w:cs="Calibri"/>
          <w:sz w:val="24"/>
          <w:szCs w:val="24"/>
        </w:rPr>
        <w:t xml:space="preserve">and apply </w:t>
      </w:r>
      <w:r w:rsidRPr="00085AF5">
        <w:rPr>
          <w:rFonts w:asciiTheme="minorHAnsi" w:hAnsiTheme="minorHAnsi" w:cs="Calibri"/>
          <w:sz w:val="24"/>
          <w:szCs w:val="24"/>
        </w:rPr>
        <w:t>the legal side of Human Resource Management (HRM), including FMLA, HIPPA, ADA, cultural diversity, workplace harassment, and employment legislation.</w:t>
      </w:r>
      <w:r w:rsidR="00BB0885" w:rsidRPr="00085AF5">
        <w:rPr>
          <w:rFonts w:asciiTheme="minorHAnsi" w:hAnsiTheme="minorHAnsi" w:cs="Calibri"/>
          <w:sz w:val="24"/>
          <w:szCs w:val="24"/>
        </w:rPr>
        <w:t xml:space="preserve"> (CK, DPD)</w:t>
      </w:r>
    </w:p>
    <w:p w:rsidR="009A0902" w:rsidRPr="00085AF5" w:rsidRDefault="00006EFA"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t>Critically assess and e</w:t>
      </w:r>
      <w:r w:rsidR="0033432A" w:rsidRPr="00085AF5">
        <w:rPr>
          <w:rFonts w:asciiTheme="minorHAnsi" w:hAnsiTheme="minorHAnsi" w:cs="Calibri"/>
          <w:sz w:val="24"/>
          <w:szCs w:val="24"/>
        </w:rPr>
        <w:t>valuate</w:t>
      </w:r>
      <w:r w:rsidR="009A0902" w:rsidRPr="00085AF5">
        <w:rPr>
          <w:rFonts w:asciiTheme="minorHAnsi" w:hAnsiTheme="minorHAnsi" w:cs="Calibri"/>
          <w:sz w:val="24"/>
          <w:szCs w:val="24"/>
        </w:rPr>
        <w:t xml:space="preserve"> traditional HRM functions and HRM’s role as a strategic partner</w:t>
      </w:r>
      <w:r w:rsidR="00BB0885" w:rsidRPr="00085AF5">
        <w:rPr>
          <w:rFonts w:asciiTheme="minorHAnsi" w:hAnsiTheme="minorHAnsi" w:cs="Calibri"/>
          <w:sz w:val="24"/>
          <w:szCs w:val="24"/>
        </w:rPr>
        <w:t>, including its role in global operations involving diverse cultures</w:t>
      </w:r>
      <w:r w:rsidR="009A0902" w:rsidRPr="00085AF5">
        <w:rPr>
          <w:rFonts w:asciiTheme="minorHAnsi" w:hAnsiTheme="minorHAnsi" w:cs="Calibri"/>
          <w:sz w:val="24"/>
          <w:szCs w:val="24"/>
        </w:rPr>
        <w:t>.</w:t>
      </w:r>
      <w:r w:rsidR="00BB0885" w:rsidRPr="00085AF5">
        <w:rPr>
          <w:rFonts w:asciiTheme="minorHAnsi" w:hAnsiTheme="minorHAnsi" w:cs="Calibri"/>
          <w:sz w:val="24"/>
          <w:szCs w:val="24"/>
        </w:rPr>
        <w:t xml:space="preserve"> (CK, DPD)</w:t>
      </w:r>
    </w:p>
    <w:p w:rsidR="009A0902" w:rsidRPr="00085AF5" w:rsidRDefault="009A0902"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t xml:space="preserve">Analyze interviewing tactics, </w:t>
      </w:r>
      <w:r w:rsidR="002A265A">
        <w:rPr>
          <w:rFonts w:asciiTheme="minorHAnsi" w:hAnsiTheme="minorHAnsi" w:cs="Calibri"/>
          <w:sz w:val="24"/>
          <w:szCs w:val="24"/>
        </w:rPr>
        <w:t xml:space="preserve">training and development, </w:t>
      </w:r>
      <w:r w:rsidRPr="00085AF5">
        <w:rPr>
          <w:rFonts w:asciiTheme="minorHAnsi" w:hAnsiTheme="minorHAnsi" w:cs="Calibri"/>
          <w:sz w:val="24"/>
          <w:szCs w:val="24"/>
        </w:rPr>
        <w:t>performance evaluation, and compensation planning.</w:t>
      </w:r>
      <w:r w:rsidR="00006EFA" w:rsidRPr="00085AF5">
        <w:rPr>
          <w:rFonts w:asciiTheme="minorHAnsi" w:hAnsiTheme="minorHAnsi" w:cs="Calibri"/>
          <w:sz w:val="24"/>
          <w:szCs w:val="24"/>
        </w:rPr>
        <w:t xml:space="preserve"> (CK)</w:t>
      </w:r>
    </w:p>
    <w:p w:rsidR="009A0902" w:rsidRPr="00085AF5" w:rsidRDefault="009A0902"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t>Consider and assess the triple constraint of change, motivation, and conflict management.</w:t>
      </w:r>
      <w:r w:rsidR="00006EFA" w:rsidRPr="00085AF5">
        <w:rPr>
          <w:rFonts w:asciiTheme="minorHAnsi" w:hAnsiTheme="minorHAnsi" w:cs="Calibri"/>
          <w:sz w:val="24"/>
          <w:szCs w:val="24"/>
        </w:rPr>
        <w:t xml:space="preserve"> (CK)</w:t>
      </w:r>
    </w:p>
    <w:p w:rsidR="009A0902" w:rsidRPr="00085AF5" w:rsidRDefault="009A0902"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t>Develop skills in employment, including recruiting, interviewing, n</w:t>
      </w:r>
      <w:r w:rsidR="00BB0885" w:rsidRPr="00085AF5">
        <w:rPr>
          <w:rFonts w:asciiTheme="minorHAnsi" w:hAnsiTheme="minorHAnsi" w:cs="Calibri"/>
          <w:sz w:val="24"/>
          <w:szCs w:val="24"/>
        </w:rPr>
        <w:t>egotiation, and resume building. (CK)</w:t>
      </w:r>
    </w:p>
    <w:p w:rsidR="00BB0885" w:rsidRPr="00085AF5" w:rsidRDefault="00BB0885"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lastRenderedPageBreak/>
        <w:t>Identify potential discriminatory practices in HRM and provide proactive solutions to prevent and correct situations that result in adverse impact. (CK, DPD)</w:t>
      </w:r>
    </w:p>
    <w:p w:rsidR="009A0902" w:rsidRPr="00085AF5" w:rsidRDefault="009A0902" w:rsidP="009A0902">
      <w:pPr>
        <w:numPr>
          <w:ilvl w:val="0"/>
          <w:numId w:val="8"/>
        </w:numPr>
        <w:jc w:val="both"/>
        <w:rPr>
          <w:rFonts w:asciiTheme="minorHAnsi" w:hAnsiTheme="minorHAnsi" w:cs="Calibri"/>
          <w:sz w:val="24"/>
          <w:szCs w:val="24"/>
        </w:rPr>
      </w:pPr>
      <w:r w:rsidRPr="00085AF5">
        <w:rPr>
          <w:rFonts w:asciiTheme="minorHAnsi" w:hAnsiTheme="minorHAnsi" w:cs="Calibri"/>
          <w:sz w:val="24"/>
          <w:szCs w:val="24"/>
        </w:rPr>
        <w:t>Identify key issues and assumptions impacting human resource management including corporate social responsibility, ethics in the workplace, and workforce diversity.</w:t>
      </w:r>
      <w:r w:rsidR="00BB0885" w:rsidRPr="00085AF5">
        <w:rPr>
          <w:rFonts w:asciiTheme="minorHAnsi" w:hAnsiTheme="minorHAnsi" w:cs="Calibri"/>
          <w:sz w:val="24"/>
          <w:szCs w:val="24"/>
        </w:rPr>
        <w:t xml:space="preserve"> (CK, DPD)</w:t>
      </w:r>
    </w:p>
    <w:p w:rsidR="007271AA" w:rsidRPr="00085AF5" w:rsidRDefault="007271AA" w:rsidP="002676BF">
      <w:pPr>
        <w:jc w:val="both"/>
        <w:rPr>
          <w:rFonts w:asciiTheme="minorHAnsi" w:hAnsiTheme="minorHAnsi" w:cs="Calibri"/>
          <w:sz w:val="24"/>
          <w:szCs w:val="24"/>
        </w:rPr>
      </w:pPr>
    </w:p>
    <w:p w:rsidR="007271AA" w:rsidRPr="00085AF5" w:rsidRDefault="007271AA" w:rsidP="002676BF">
      <w:pPr>
        <w:pStyle w:val="Heading1"/>
        <w:jc w:val="both"/>
        <w:rPr>
          <w:rFonts w:asciiTheme="minorHAnsi" w:hAnsiTheme="minorHAnsi" w:cs="Calibri"/>
          <w:szCs w:val="24"/>
        </w:rPr>
      </w:pPr>
      <w:r w:rsidRPr="00085AF5">
        <w:rPr>
          <w:rFonts w:asciiTheme="minorHAnsi" w:hAnsiTheme="minorHAnsi" w:cs="Calibri"/>
          <w:b/>
          <w:szCs w:val="24"/>
        </w:rPr>
        <w:t>Course Requirements</w:t>
      </w:r>
      <w:r w:rsidRPr="00085AF5">
        <w:rPr>
          <w:rFonts w:asciiTheme="minorHAnsi" w:hAnsiTheme="minorHAnsi" w:cs="Calibri"/>
          <w:szCs w:val="24"/>
        </w:rPr>
        <w:t xml:space="preserve">: </w:t>
      </w:r>
    </w:p>
    <w:p w:rsidR="00085AF5" w:rsidRPr="00085AF5" w:rsidRDefault="00085AF5" w:rsidP="00085AF5">
      <w:pPr>
        <w:rPr>
          <w:rFonts w:asciiTheme="minorHAnsi" w:hAnsiTheme="minorHAnsi"/>
          <w:b/>
          <w:sz w:val="24"/>
          <w:szCs w:val="24"/>
        </w:rPr>
      </w:pPr>
      <w:r w:rsidRPr="00085AF5">
        <w:rPr>
          <w:rFonts w:asciiTheme="minorHAnsi" w:hAnsiTheme="minorHAnsi"/>
          <w:b/>
          <w:sz w:val="24"/>
          <w:szCs w:val="24"/>
        </w:rPr>
        <w:t>Discussion Forums</w:t>
      </w:r>
      <w:r>
        <w:rPr>
          <w:rFonts w:asciiTheme="minorHAnsi" w:hAnsiTheme="minorHAnsi"/>
          <w:b/>
          <w:sz w:val="24"/>
          <w:szCs w:val="24"/>
        </w:rPr>
        <w:t xml:space="preserve"> (20%)</w:t>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p>
    <w:p w:rsidR="00085AF5" w:rsidRPr="00085AF5" w:rsidRDefault="00085AF5" w:rsidP="00085AF5">
      <w:pPr>
        <w:rPr>
          <w:rFonts w:asciiTheme="minorHAnsi" w:hAnsiTheme="minorHAnsi"/>
          <w:sz w:val="24"/>
          <w:szCs w:val="24"/>
        </w:rPr>
      </w:pPr>
      <w:r w:rsidRPr="00085AF5">
        <w:rPr>
          <w:rFonts w:asciiTheme="minorHAnsi" w:hAnsiTheme="minorHAnsi"/>
          <w:sz w:val="24"/>
          <w:szCs w:val="24"/>
        </w:rPr>
        <w:t>Discussion and analysis of relevant topics will form the foundation of the course.  Topics will be selected from the textbook and additional materials delivered by the instructor.  These discussions will take place in the forums provided by EOU’s Blackboard online delivery system.  Detailed instructions will be provided on the site. Active participation in the online Blackboard discussions is an important supplement to in-class sessions and will be graded according to quality of input and level of participation. Students will be required to log onto Blackboard at least four times a week to check for announcements, assignments, and dialogue with teammates.</w:t>
      </w:r>
    </w:p>
    <w:p w:rsidR="00085AF5" w:rsidRPr="00085AF5" w:rsidRDefault="00085AF5" w:rsidP="00085AF5">
      <w:pPr>
        <w:rPr>
          <w:rFonts w:asciiTheme="minorHAnsi" w:hAnsiTheme="minorHAnsi"/>
          <w:sz w:val="24"/>
          <w:szCs w:val="24"/>
        </w:rPr>
      </w:pPr>
    </w:p>
    <w:p w:rsidR="00695CBB" w:rsidRDefault="00695CBB" w:rsidP="00085AF5">
      <w:pPr>
        <w:rPr>
          <w:rFonts w:asciiTheme="minorHAnsi" w:hAnsiTheme="minorHAnsi"/>
          <w:b/>
          <w:sz w:val="24"/>
          <w:szCs w:val="24"/>
        </w:rPr>
      </w:pPr>
      <w:r>
        <w:rPr>
          <w:rFonts w:asciiTheme="minorHAnsi" w:hAnsiTheme="minorHAnsi"/>
          <w:b/>
          <w:sz w:val="24"/>
          <w:szCs w:val="24"/>
        </w:rPr>
        <w:t xml:space="preserve">In-Class </w:t>
      </w:r>
      <w:r w:rsidR="00085AF5" w:rsidRPr="00085AF5">
        <w:rPr>
          <w:rFonts w:asciiTheme="minorHAnsi" w:hAnsiTheme="minorHAnsi"/>
          <w:b/>
          <w:sz w:val="24"/>
          <w:szCs w:val="24"/>
        </w:rPr>
        <w:t>Participation</w:t>
      </w:r>
      <w:r w:rsidR="00085AF5">
        <w:rPr>
          <w:rFonts w:asciiTheme="minorHAnsi" w:hAnsiTheme="minorHAnsi"/>
          <w:b/>
          <w:sz w:val="24"/>
          <w:szCs w:val="24"/>
        </w:rPr>
        <w:t xml:space="preserve"> (8%)</w:t>
      </w:r>
      <w:r>
        <w:rPr>
          <w:rFonts w:asciiTheme="minorHAnsi" w:hAnsiTheme="minorHAnsi"/>
          <w:b/>
          <w:sz w:val="24"/>
          <w:szCs w:val="24"/>
        </w:rPr>
        <w:t xml:space="preserve"> (Hybrid and on campus)</w:t>
      </w:r>
      <w:r w:rsidR="00085AF5" w:rsidRPr="00085AF5">
        <w:rPr>
          <w:rFonts w:asciiTheme="minorHAnsi" w:hAnsiTheme="minorHAnsi"/>
          <w:b/>
          <w:sz w:val="24"/>
          <w:szCs w:val="24"/>
        </w:rPr>
        <w:tab/>
      </w:r>
      <w:r w:rsidR="00085AF5" w:rsidRPr="00085AF5">
        <w:rPr>
          <w:rFonts w:asciiTheme="minorHAnsi" w:hAnsiTheme="minorHAnsi"/>
          <w:b/>
          <w:sz w:val="24"/>
          <w:szCs w:val="24"/>
        </w:rPr>
        <w:tab/>
      </w:r>
      <w:r w:rsidR="00085AF5" w:rsidRPr="00085AF5">
        <w:rPr>
          <w:rFonts w:asciiTheme="minorHAnsi" w:hAnsiTheme="minorHAnsi"/>
          <w:b/>
          <w:sz w:val="24"/>
          <w:szCs w:val="24"/>
        </w:rPr>
        <w:tab/>
      </w:r>
      <w:r w:rsidR="00085AF5" w:rsidRPr="00085AF5">
        <w:rPr>
          <w:rFonts w:asciiTheme="minorHAnsi" w:hAnsiTheme="minorHAnsi"/>
          <w:b/>
          <w:sz w:val="24"/>
          <w:szCs w:val="24"/>
        </w:rPr>
        <w:tab/>
      </w:r>
      <w:r w:rsidR="00085AF5" w:rsidRPr="00085AF5">
        <w:rPr>
          <w:rFonts w:asciiTheme="minorHAnsi" w:hAnsiTheme="minorHAnsi"/>
          <w:b/>
          <w:sz w:val="24"/>
          <w:szCs w:val="24"/>
        </w:rPr>
        <w:tab/>
      </w:r>
    </w:p>
    <w:p w:rsidR="00085AF5" w:rsidRPr="00695CBB" w:rsidRDefault="00085AF5" w:rsidP="00085AF5">
      <w:pPr>
        <w:rPr>
          <w:rFonts w:asciiTheme="minorHAnsi" w:hAnsiTheme="minorHAnsi"/>
          <w:b/>
          <w:sz w:val="24"/>
          <w:szCs w:val="24"/>
        </w:rPr>
      </w:pPr>
      <w:r w:rsidRPr="00085AF5">
        <w:rPr>
          <w:rFonts w:asciiTheme="minorHAnsi" w:hAnsiTheme="minorHAnsi"/>
          <w:sz w:val="24"/>
          <w:szCs w:val="24"/>
        </w:rPr>
        <w:t xml:space="preserve">Participation in class discussion will be critical to the learning process. Students are expected to carefully read all assigned material prior to each class session and be prepared to actively and critically participate in all class discussions. This is an opportunity for the student to show mastery of the subject matter. The student's grade on class participation is something to be earned by contributing his or her assessments and judgments to the discussion. Merely coming to class and listening to the discussion of chapter curriculum or the assigned cases is not sufficient; attendance is not participation. </w:t>
      </w:r>
    </w:p>
    <w:p w:rsidR="00085AF5" w:rsidRPr="00085AF5" w:rsidRDefault="00085AF5" w:rsidP="00085AF5">
      <w:pPr>
        <w:rPr>
          <w:rFonts w:asciiTheme="minorHAnsi" w:hAnsiTheme="minorHAnsi"/>
          <w:sz w:val="24"/>
          <w:szCs w:val="24"/>
        </w:rPr>
      </w:pPr>
    </w:p>
    <w:p w:rsidR="00085AF5" w:rsidRPr="00085AF5" w:rsidRDefault="00085AF5" w:rsidP="00085AF5">
      <w:pPr>
        <w:rPr>
          <w:rFonts w:asciiTheme="minorHAnsi" w:hAnsiTheme="minorHAnsi"/>
          <w:b/>
          <w:sz w:val="24"/>
          <w:szCs w:val="24"/>
        </w:rPr>
      </w:pPr>
      <w:r w:rsidRPr="00085AF5">
        <w:rPr>
          <w:rFonts w:asciiTheme="minorHAnsi" w:hAnsiTheme="minorHAnsi"/>
          <w:b/>
          <w:sz w:val="24"/>
          <w:szCs w:val="24"/>
        </w:rPr>
        <w:t>In-Class Activities and Quizzes</w:t>
      </w:r>
      <w:r>
        <w:rPr>
          <w:rFonts w:asciiTheme="minorHAnsi" w:hAnsiTheme="minorHAnsi"/>
          <w:b/>
          <w:sz w:val="24"/>
          <w:szCs w:val="24"/>
        </w:rPr>
        <w:t xml:space="preserve"> (12%)</w:t>
      </w:r>
    </w:p>
    <w:p w:rsidR="00085AF5" w:rsidRPr="00085AF5" w:rsidRDefault="00085AF5" w:rsidP="00085AF5">
      <w:pPr>
        <w:rPr>
          <w:rFonts w:asciiTheme="minorHAnsi" w:hAnsiTheme="minorHAnsi"/>
          <w:b/>
          <w:sz w:val="24"/>
          <w:szCs w:val="24"/>
        </w:rPr>
      </w:pPr>
      <w:r w:rsidRPr="00085AF5">
        <w:rPr>
          <w:rFonts w:asciiTheme="minorHAnsi" w:hAnsiTheme="minorHAnsi"/>
          <w:sz w:val="24"/>
          <w:szCs w:val="24"/>
        </w:rPr>
        <w:t>In-class quizzes and exercises will be assigned at the discretion of the instructor.</w:t>
      </w:r>
      <w:r w:rsidR="00695CBB">
        <w:rPr>
          <w:rFonts w:asciiTheme="minorHAnsi" w:hAnsiTheme="minorHAnsi"/>
          <w:sz w:val="24"/>
          <w:szCs w:val="24"/>
        </w:rPr>
        <w:t xml:space="preserve"> Delivery for online courses will take place on the BlackBoard course site.</w:t>
      </w:r>
    </w:p>
    <w:p w:rsidR="00085AF5" w:rsidRPr="00085AF5" w:rsidRDefault="00085AF5" w:rsidP="00085AF5">
      <w:pPr>
        <w:rPr>
          <w:rFonts w:asciiTheme="minorHAnsi" w:hAnsiTheme="minorHAnsi"/>
          <w:b/>
          <w:sz w:val="24"/>
          <w:szCs w:val="24"/>
        </w:rPr>
      </w:pPr>
    </w:p>
    <w:p w:rsidR="00085AF5" w:rsidRDefault="00085AF5" w:rsidP="00085AF5">
      <w:pPr>
        <w:rPr>
          <w:rFonts w:asciiTheme="minorHAnsi" w:hAnsiTheme="minorHAnsi"/>
          <w:b/>
          <w:sz w:val="24"/>
          <w:szCs w:val="24"/>
        </w:rPr>
      </w:pPr>
      <w:r w:rsidRPr="00085AF5">
        <w:rPr>
          <w:rFonts w:asciiTheme="minorHAnsi" w:hAnsiTheme="minorHAnsi"/>
          <w:b/>
          <w:sz w:val="24"/>
          <w:szCs w:val="24"/>
        </w:rPr>
        <w:t>Games2Train Exercise</w:t>
      </w:r>
      <w:r>
        <w:rPr>
          <w:rFonts w:asciiTheme="minorHAnsi" w:hAnsiTheme="minorHAnsi"/>
          <w:b/>
          <w:sz w:val="24"/>
          <w:szCs w:val="24"/>
        </w:rPr>
        <w:t xml:space="preserve"> (15%)</w:t>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p>
    <w:p w:rsidR="00085AF5" w:rsidRPr="00085AF5" w:rsidRDefault="00085AF5" w:rsidP="00085AF5">
      <w:pPr>
        <w:rPr>
          <w:rFonts w:asciiTheme="minorHAnsi" w:hAnsiTheme="minorHAnsi"/>
          <w:sz w:val="24"/>
          <w:szCs w:val="24"/>
        </w:rPr>
      </w:pPr>
      <w:r w:rsidRPr="00085AF5">
        <w:rPr>
          <w:rFonts w:asciiTheme="minorHAnsi" w:hAnsiTheme="minorHAnsi"/>
          <w:sz w:val="24"/>
          <w:szCs w:val="24"/>
        </w:rPr>
        <w:t>Students will access an online training delivery program, Games2Train, and design a specific training activity. The training activity will be shared with the class in a brief presentation/demonstration</w:t>
      </w:r>
      <w:r w:rsidR="00695CBB">
        <w:rPr>
          <w:rFonts w:asciiTheme="minorHAnsi" w:hAnsiTheme="minorHAnsi"/>
          <w:sz w:val="24"/>
          <w:szCs w:val="24"/>
        </w:rPr>
        <w:t xml:space="preserve"> or posted on BlackBoard</w:t>
      </w:r>
      <w:r w:rsidRPr="00085AF5">
        <w:rPr>
          <w:rFonts w:asciiTheme="minorHAnsi" w:hAnsiTheme="minorHAnsi"/>
          <w:sz w:val="24"/>
          <w:szCs w:val="24"/>
        </w:rPr>
        <w:t>.</w:t>
      </w:r>
    </w:p>
    <w:p w:rsidR="00085AF5" w:rsidRPr="00085AF5" w:rsidRDefault="00085AF5" w:rsidP="00085AF5">
      <w:pPr>
        <w:rPr>
          <w:rFonts w:asciiTheme="minorHAnsi" w:hAnsiTheme="minorHAnsi"/>
          <w:sz w:val="24"/>
          <w:szCs w:val="24"/>
        </w:rPr>
      </w:pPr>
    </w:p>
    <w:p w:rsidR="00085AF5" w:rsidRDefault="00085AF5" w:rsidP="00085AF5">
      <w:pPr>
        <w:rPr>
          <w:rFonts w:asciiTheme="minorHAnsi" w:hAnsiTheme="minorHAnsi"/>
          <w:b/>
          <w:sz w:val="24"/>
          <w:szCs w:val="24"/>
        </w:rPr>
      </w:pPr>
      <w:r w:rsidRPr="00085AF5">
        <w:rPr>
          <w:rFonts w:asciiTheme="minorHAnsi" w:hAnsiTheme="minorHAnsi"/>
          <w:b/>
          <w:sz w:val="24"/>
          <w:szCs w:val="24"/>
        </w:rPr>
        <w:t>HR Law Team Presentation</w:t>
      </w:r>
      <w:r>
        <w:rPr>
          <w:rFonts w:asciiTheme="minorHAnsi" w:hAnsiTheme="minorHAnsi"/>
          <w:b/>
          <w:sz w:val="24"/>
          <w:szCs w:val="24"/>
        </w:rPr>
        <w:t xml:space="preserve"> (15%)</w:t>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p>
    <w:p w:rsidR="00085AF5" w:rsidRPr="00085AF5" w:rsidRDefault="00085AF5" w:rsidP="00085AF5">
      <w:pPr>
        <w:rPr>
          <w:rFonts w:asciiTheme="minorHAnsi" w:hAnsiTheme="minorHAnsi"/>
          <w:sz w:val="24"/>
          <w:szCs w:val="24"/>
        </w:rPr>
      </w:pPr>
      <w:r w:rsidRPr="00085AF5">
        <w:rPr>
          <w:rFonts w:asciiTheme="minorHAnsi" w:hAnsiTheme="minorHAnsi"/>
          <w:sz w:val="24"/>
          <w:szCs w:val="24"/>
        </w:rPr>
        <w:t>In teams, students will research and present on an HR law. The instructor will offer a list from which to choose. In essence, the teams will teach the class as experts on their chosen law. This exercise should be informative but also delivered in a format that will capture students' attention. Skits, debates, dramatizations, and formal presentations are just some of the forms that the presentations might take.</w:t>
      </w:r>
    </w:p>
    <w:p w:rsidR="00085AF5" w:rsidRPr="00085AF5" w:rsidRDefault="00085AF5" w:rsidP="00085AF5">
      <w:pPr>
        <w:rPr>
          <w:rFonts w:asciiTheme="minorHAnsi" w:hAnsiTheme="minorHAnsi"/>
          <w:sz w:val="24"/>
          <w:szCs w:val="24"/>
        </w:rPr>
      </w:pPr>
    </w:p>
    <w:p w:rsidR="00085AF5" w:rsidRPr="00085AF5" w:rsidRDefault="00085AF5" w:rsidP="00085AF5">
      <w:pPr>
        <w:rPr>
          <w:rFonts w:asciiTheme="minorHAnsi" w:hAnsiTheme="minorHAnsi"/>
          <w:b/>
          <w:sz w:val="24"/>
          <w:szCs w:val="24"/>
        </w:rPr>
      </w:pPr>
      <w:r w:rsidRPr="00085AF5">
        <w:rPr>
          <w:rFonts w:asciiTheme="minorHAnsi" w:hAnsiTheme="minorHAnsi"/>
          <w:b/>
          <w:sz w:val="24"/>
          <w:szCs w:val="24"/>
        </w:rPr>
        <w:t>Business Article Selection and Review</w:t>
      </w:r>
      <w:r>
        <w:rPr>
          <w:rFonts w:asciiTheme="minorHAnsi" w:hAnsiTheme="minorHAnsi"/>
          <w:b/>
          <w:sz w:val="24"/>
          <w:szCs w:val="24"/>
        </w:rPr>
        <w:t xml:space="preserve"> (10%)</w:t>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p>
    <w:p w:rsidR="00085AF5" w:rsidRPr="00085AF5" w:rsidRDefault="00085AF5" w:rsidP="00085AF5">
      <w:pPr>
        <w:rPr>
          <w:rFonts w:asciiTheme="minorHAnsi" w:hAnsiTheme="minorHAnsi"/>
          <w:sz w:val="24"/>
          <w:szCs w:val="24"/>
        </w:rPr>
      </w:pPr>
      <w:r w:rsidRPr="00085AF5">
        <w:rPr>
          <w:rFonts w:asciiTheme="minorHAnsi" w:hAnsiTheme="minorHAnsi"/>
          <w:sz w:val="24"/>
          <w:szCs w:val="24"/>
        </w:rPr>
        <w:t>Students will select an article related to Human Resource Management and write a review of the article. This review will include a critique of the situation using the student's growing knowledge of HR and will also discuss the importance of the information presented in the article.</w:t>
      </w:r>
    </w:p>
    <w:p w:rsidR="00085AF5" w:rsidRPr="00085AF5" w:rsidRDefault="00085AF5" w:rsidP="00085AF5">
      <w:pPr>
        <w:rPr>
          <w:rFonts w:asciiTheme="minorHAnsi" w:hAnsiTheme="minorHAnsi"/>
          <w:sz w:val="24"/>
          <w:szCs w:val="24"/>
        </w:rPr>
      </w:pPr>
    </w:p>
    <w:p w:rsidR="00085AF5" w:rsidRPr="00085AF5" w:rsidRDefault="00085AF5" w:rsidP="00085AF5">
      <w:pPr>
        <w:rPr>
          <w:rFonts w:asciiTheme="minorHAnsi" w:hAnsiTheme="minorHAnsi"/>
          <w:b/>
          <w:sz w:val="24"/>
          <w:szCs w:val="24"/>
        </w:rPr>
      </w:pPr>
      <w:r w:rsidRPr="00085AF5">
        <w:rPr>
          <w:rFonts w:asciiTheme="minorHAnsi" w:hAnsiTheme="minorHAnsi"/>
          <w:b/>
          <w:sz w:val="24"/>
          <w:szCs w:val="24"/>
        </w:rPr>
        <w:lastRenderedPageBreak/>
        <w:t>HR Interview and Special Topic Paper</w:t>
      </w:r>
      <w:r>
        <w:rPr>
          <w:rFonts w:asciiTheme="minorHAnsi" w:hAnsiTheme="minorHAnsi"/>
          <w:b/>
          <w:sz w:val="24"/>
          <w:szCs w:val="24"/>
        </w:rPr>
        <w:t xml:space="preserve"> (20%)</w:t>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r w:rsidRPr="00085AF5">
        <w:rPr>
          <w:rFonts w:asciiTheme="minorHAnsi" w:hAnsiTheme="minorHAnsi"/>
          <w:b/>
          <w:sz w:val="24"/>
          <w:szCs w:val="24"/>
        </w:rPr>
        <w:tab/>
      </w:r>
    </w:p>
    <w:p w:rsidR="00085AF5" w:rsidRPr="00085AF5" w:rsidRDefault="00085AF5" w:rsidP="00085AF5">
      <w:pPr>
        <w:rPr>
          <w:rFonts w:asciiTheme="minorHAnsi" w:hAnsiTheme="minorHAnsi"/>
          <w:sz w:val="24"/>
          <w:szCs w:val="24"/>
        </w:rPr>
      </w:pPr>
      <w:r w:rsidRPr="00085AF5">
        <w:rPr>
          <w:rFonts w:asciiTheme="minorHAnsi" w:hAnsiTheme="minorHAnsi"/>
          <w:sz w:val="24"/>
          <w:szCs w:val="24"/>
        </w:rPr>
        <w:t>Students will choose a subject within Human Resource Management to research and discuss in a final topic paper. Included in this paper, will be the results of an interview with an HR professional. The interviewee can be a generalist or a specialist, from a large or small company, and may be a junior or senior employee. Students will begin by designing a series of questions to ask that will focus the interview on an area of interest of the student. Students will then combine their field research with their readings, course discussions, and outside materials to write an expert paper on the importance of the topic and related best practices.</w:t>
      </w:r>
    </w:p>
    <w:p w:rsidR="00C50063" w:rsidRPr="00085AF5" w:rsidRDefault="00C50063" w:rsidP="00C50063">
      <w:pPr>
        <w:rPr>
          <w:rFonts w:asciiTheme="minorHAnsi" w:hAnsiTheme="minorHAnsi"/>
          <w:sz w:val="24"/>
          <w:szCs w:val="24"/>
        </w:rPr>
      </w:pPr>
    </w:p>
    <w:p w:rsidR="00DD5433" w:rsidRPr="00085AF5" w:rsidRDefault="007271AA" w:rsidP="00DD5433">
      <w:pPr>
        <w:jc w:val="both"/>
        <w:rPr>
          <w:rFonts w:asciiTheme="minorHAnsi" w:hAnsiTheme="minorHAnsi" w:cs="Calibri"/>
          <w:bCs/>
          <w:sz w:val="24"/>
          <w:szCs w:val="24"/>
        </w:rPr>
      </w:pPr>
      <w:r w:rsidRPr="00085AF5">
        <w:rPr>
          <w:rFonts w:asciiTheme="minorHAnsi" w:hAnsiTheme="minorHAnsi" w:cs="Calibri"/>
          <w:b/>
          <w:bCs/>
          <w:sz w:val="24"/>
          <w:szCs w:val="24"/>
        </w:rPr>
        <w:t>Grading Policies</w:t>
      </w:r>
      <w:r w:rsidRPr="00085AF5">
        <w:rPr>
          <w:rFonts w:asciiTheme="minorHAnsi" w:hAnsiTheme="minorHAnsi" w:cs="Calibri"/>
          <w:bCs/>
          <w:sz w:val="24"/>
          <w:szCs w:val="24"/>
        </w:rPr>
        <w:t xml:space="preserve">: </w:t>
      </w:r>
    </w:p>
    <w:p w:rsidR="00C50063" w:rsidRPr="00085AF5" w:rsidRDefault="005E70DD" w:rsidP="00C50063">
      <w:pPr>
        <w:jc w:val="both"/>
        <w:rPr>
          <w:rFonts w:asciiTheme="minorHAnsi" w:hAnsiTheme="minorHAnsi"/>
          <w:sz w:val="24"/>
          <w:szCs w:val="24"/>
        </w:rPr>
      </w:pPr>
      <w:r w:rsidRPr="00085AF5">
        <w:rPr>
          <w:rFonts w:asciiTheme="minorHAnsi" w:hAnsiTheme="minorHAnsi"/>
          <w:sz w:val="24"/>
          <w:szCs w:val="24"/>
        </w:rPr>
        <w:t xml:space="preserve">Original work is mandatory.  Cheating or plagiarism is not tolerated and will result in failing the course.  Civil and respectful discourse is a must.  This is not to say you cannot disagree, challenge, and attempt to persuade or debate.  </w:t>
      </w:r>
    </w:p>
    <w:p w:rsidR="00C50063" w:rsidRPr="00085AF5" w:rsidRDefault="00C50063" w:rsidP="00C50063">
      <w:pPr>
        <w:jc w:val="both"/>
        <w:rPr>
          <w:rFonts w:asciiTheme="minorHAnsi" w:hAnsiTheme="minorHAnsi"/>
          <w:sz w:val="24"/>
          <w:szCs w:val="24"/>
        </w:rPr>
      </w:pPr>
    </w:p>
    <w:p w:rsidR="005E70DD" w:rsidRPr="00085AF5" w:rsidRDefault="005E70DD" w:rsidP="00C50063">
      <w:pPr>
        <w:jc w:val="both"/>
        <w:rPr>
          <w:rFonts w:asciiTheme="minorHAnsi" w:hAnsiTheme="minorHAnsi" w:cs="Calibri"/>
          <w:bCs/>
          <w:sz w:val="24"/>
          <w:szCs w:val="24"/>
        </w:rPr>
      </w:pPr>
      <w:r w:rsidRPr="00085AF5">
        <w:rPr>
          <w:rFonts w:asciiTheme="minorHAnsi" w:hAnsiTheme="minorHAnsi"/>
          <w:sz w:val="24"/>
          <w:szCs w:val="24"/>
        </w:rPr>
        <w:t xml:space="preserve">Prompt attendance is a must.  Missing any class sessions will hamper your ability to master the material.  Should a student miss a class due to </w:t>
      </w:r>
      <w:r w:rsidRPr="00085AF5">
        <w:rPr>
          <w:rFonts w:asciiTheme="minorHAnsi" w:hAnsiTheme="minorHAnsi"/>
          <w:i/>
          <w:sz w:val="24"/>
          <w:szCs w:val="24"/>
        </w:rPr>
        <w:t xml:space="preserve">truly exceptional </w:t>
      </w:r>
      <w:r w:rsidRPr="00085AF5">
        <w:rPr>
          <w:rFonts w:asciiTheme="minorHAnsi" w:hAnsiTheme="minorHAnsi"/>
          <w:sz w:val="24"/>
          <w:szCs w:val="24"/>
        </w:rPr>
        <w:t xml:space="preserve">circumstances, he/she will not be excused from any assignment work or knowledge of what was discussed in class.  Late assignments will not be accepted in this course.  </w:t>
      </w:r>
    </w:p>
    <w:p w:rsidR="005E70DD" w:rsidRPr="00085AF5" w:rsidRDefault="005E70DD" w:rsidP="00FC7A12">
      <w:pPr>
        <w:pStyle w:val="Heading2"/>
        <w:rPr>
          <w:rFonts w:asciiTheme="minorHAnsi" w:hAnsiTheme="minorHAnsi"/>
          <w:color w:val="auto"/>
          <w:szCs w:val="24"/>
        </w:rPr>
      </w:pPr>
    </w:p>
    <w:p w:rsidR="00FC7A12" w:rsidRPr="00085AF5" w:rsidRDefault="00FC7A12" w:rsidP="00FC7A12">
      <w:pPr>
        <w:pStyle w:val="Heading2"/>
        <w:rPr>
          <w:rFonts w:asciiTheme="minorHAnsi" w:hAnsiTheme="minorHAnsi"/>
          <w:b/>
          <w:color w:val="auto"/>
          <w:szCs w:val="24"/>
        </w:rPr>
      </w:pPr>
      <w:r w:rsidRPr="00085AF5">
        <w:rPr>
          <w:rFonts w:asciiTheme="minorHAnsi" w:hAnsiTheme="minorHAnsi"/>
          <w:color w:val="auto"/>
          <w:szCs w:val="24"/>
        </w:rPr>
        <w:t>Letter Grades are determined as follows:</w:t>
      </w:r>
    </w:p>
    <w:p w:rsidR="00FC7A12" w:rsidRPr="00085AF5" w:rsidRDefault="00FC7A12" w:rsidP="00FC7A12">
      <w:pPr>
        <w:pStyle w:val="Header"/>
        <w:tabs>
          <w:tab w:val="left" w:pos="1440"/>
          <w:tab w:val="left" w:leader="hyphen" w:pos="2160"/>
        </w:tabs>
        <w:rPr>
          <w:rFonts w:asciiTheme="minorHAnsi" w:hAnsiTheme="minorHAnsi"/>
          <w:szCs w:val="24"/>
        </w:rPr>
      </w:pPr>
      <w:r w:rsidRPr="00085AF5">
        <w:rPr>
          <w:rFonts w:asciiTheme="minorHAnsi" w:hAnsiTheme="minorHAnsi"/>
          <w:szCs w:val="24"/>
        </w:rPr>
        <w:tab/>
      </w:r>
      <w:r w:rsidR="00187D96" w:rsidRPr="00085AF5">
        <w:rPr>
          <w:rFonts w:asciiTheme="minorHAnsi" w:hAnsiTheme="minorHAnsi"/>
          <w:szCs w:val="24"/>
        </w:rPr>
        <w:t>A    94</w:t>
      </w:r>
      <w:r w:rsidRPr="00085AF5">
        <w:rPr>
          <w:rFonts w:asciiTheme="minorHAnsi" w:hAnsiTheme="minorHAnsi"/>
          <w:szCs w:val="24"/>
        </w:rPr>
        <w:t>0-1000</w:t>
      </w:r>
    </w:p>
    <w:p w:rsidR="00FC7A12" w:rsidRPr="00085AF5" w:rsidRDefault="00187D96" w:rsidP="00FC7A12">
      <w:pPr>
        <w:pStyle w:val="Header"/>
        <w:tabs>
          <w:tab w:val="left" w:pos="1440"/>
          <w:tab w:val="left" w:leader="hyphen" w:pos="2160"/>
        </w:tabs>
        <w:rPr>
          <w:rFonts w:asciiTheme="minorHAnsi" w:hAnsiTheme="minorHAnsi"/>
          <w:szCs w:val="24"/>
        </w:rPr>
      </w:pPr>
      <w:r w:rsidRPr="00085AF5">
        <w:rPr>
          <w:rFonts w:asciiTheme="minorHAnsi" w:hAnsiTheme="minorHAnsi"/>
          <w:szCs w:val="24"/>
        </w:rPr>
        <w:tab/>
        <w:t>A-   900-93</w:t>
      </w:r>
      <w:r w:rsidR="00FC7A12" w:rsidRPr="00085AF5">
        <w:rPr>
          <w:rFonts w:asciiTheme="minorHAnsi" w:hAnsiTheme="minorHAnsi"/>
          <w:szCs w:val="24"/>
        </w:rPr>
        <w:t>9</w:t>
      </w:r>
    </w:p>
    <w:p w:rsidR="00FC7A12" w:rsidRPr="00085AF5" w:rsidRDefault="00FC7A12" w:rsidP="00FC7A12">
      <w:pPr>
        <w:pStyle w:val="Header"/>
        <w:tabs>
          <w:tab w:val="left" w:pos="1440"/>
          <w:tab w:val="left" w:leader="hyphen" w:pos="2160"/>
        </w:tabs>
        <w:rPr>
          <w:rFonts w:asciiTheme="minorHAnsi" w:hAnsiTheme="minorHAnsi"/>
          <w:szCs w:val="24"/>
        </w:rPr>
      </w:pPr>
      <w:r w:rsidRPr="00085AF5">
        <w:rPr>
          <w:rFonts w:asciiTheme="minorHAnsi" w:hAnsiTheme="minorHAnsi"/>
          <w:szCs w:val="24"/>
        </w:rPr>
        <w:tab/>
        <w:t>B+  870-899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B    840-869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B-   800-839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C+  770-789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C    740-769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C-   700-739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D+  670-699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D    640-669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D-   600-639</w:t>
      </w:r>
    </w:p>
    <w:p w:rsidR="00FC7A12" w:rsidRPr="00085AF5" w:rsidRDefault="00FC7A12" w:rsidP="00FC7A12">
      <w:pPr>
        <w:tabs>
          <w:tab w:val="left" w:pos="1440"/>
          <w:tab w:val="left" w:leader="hyphen" w:pos="2160"/>
        </w:tabs>
        <w:rPr>
          <w:rFonts w:asciiTheme="minorHAnsi" w:hAnsiTheme="minorHAnsi"/>
          <w:sz w:val="24"/>
          <w:szCs w:val="24"/>
        </w:rPr>
      </w:pPr>
      <w:r w:rsidRPr="00085AF5">
        <w:rPr>
          <w:rFonts w:asciiTheme="minorHAnsi" w:hAnsiTheme="minorHAnsi"/>
          <w:sz w:val="24"/>
          <w:szCs w:val="24"/>
        </w:rPr>
        <w:tab/>
        <w:t>F     000-599</w:t>
      </w:r>
    </w:p>
    <w:p w:rsidR="005710F1" w:rsidRPr="00085AF5" w:rsidRDefault="005710F1" w:rsidP="002676BF">
      <w:pPr>
        <w:ind w:left="720" w:firstLine="720"/>
        <w:jc w:val="both"/>
        <w:rPr>
          <w:rFonts w:asciiTheme="minorHAnsi" w:hAnsiTheme="minorHAnsi" w:cs="Calibri"/>
          <w:bCs/>
          <w:sz w:val="24"/>
          <w:szCs w:val="24"/>
        </w:rPr>
      </w:pPr>
    </w:p>
    <w:p w:rsidR="005710F1"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Means of Assessment</w:t>
      </w:r>
      <w:r w:rsidRPr="00085AF5">
        <w:rPr>
          <w:rFonts w:asciiTheme="minorHAnsi" w:hAnsiTheme="minorHAnsi" w:cs="Calibri"/>
          <w:bCs/>
          <w:sz w:val="24"/>
          <w:szCs w:val="24"/>
        </w:rPr>
        <w:t>:</w:t>
      </w:r>
    </w:p>
    <w:p w:rsidR="00EA4DFB" w:rsidRPr="00085AF5" w:rsidRDefault="002A265A" w:rsidP="002676BF">
      <w:pPr>
        <w:jc w:val="both"/>
        <w:rPr>
          <w:rFonts w:asciiTheme="minorHAnsi" w:hAnsiTheme="minorHAnsi" w:cs="Calibri"/>
          <w:bCs/>
          <w:sz w:val="24"/>
          <w:szCs w:val="24"/>
        </w:rPr>
      </w:pPr>
      <w:r>
        <w:rPr>
          <w:rFonts w:asciiTheme="minorHAnsi" w:hAnsiTheme="minorHAnsi" w:cs="Calibri"/>
          <w:bCs/>
          <w:sz w:val="24"/>
          <w:szCs w:val="24"/>
        </w:rPr>
        <w:t>Discussion Forums/</w:t>
      </w:r>
      <w:r w:rsidR="00EA4DFB" w:rsidRPr="00085AF5">
        <w:rPr>
          <w:rFonts w:asciiTheme="minorHAnsi" w:hAnsiTheme="minorHAnsi" w:cs="Calibri"/>
          <w:bCs/>
          <w:sz w:val="24"/>
          <w:szCs w:val="24"/>
        </w:rPr>
        <w:t xml:space="preserve">Participation </w:t>
      </w:r>
      <w:r w:rsidR="00187D96" w:rsidRPr="00085AF5">
        <w:rPr>
          <w:rFonts w:asciiTheme="minorHAnsi" w:hAnsiTheme="minorHAnsi" w:cs="Calibri"/>
          <w:bCs/>
          <w:sz w:val="24"/>
          <w:szCs w:val="24"/>
        </w:rPr>
        <w:t>(</w:t>
      </w:r>
      <w:r w:rsidR="001671EC" w:rsidRPr="00085AF5">
        <w:rPr>
          <w:rFonts w:asciiTheme="minorHAnsi" w:hAnsiTheme="minorHAnsi" w:cs="Calibri"/>
          <w:bCs/>
          <w:sz w:val="24"/>
          <w:szCs w:val="24"/>
        </w:rPr>
        <w:t xml:space="preserve">LO: </w:t>
      </w:r>
      <w:r>
        <w:rPr>
          <w:rFonts w:asciiTheme="minorHAnsi" w:hAnsiTheme="minorHAnsi" w:cs="Calibri"/>
          <w:bCs/>
          <w:sz w:val="24"/>
          <w:szCs w:val="24"/>
        </w:rPr>
        <w:t xml:space="preserve">1, </w:t>
      </w:r>
      <w:r w:rsidR="001671EC" w:rsidRPr="00085AF5">
        <w:rPr>
          <w:rFonts w:asciiTheme="minorHAnsi" w:hAnsiTheme="minorHAnsi" w:cs="Calibri"/>
          <w:bCs/>
          <w:sz w:val="24"/>
          <w:szCs w:val="24"/>
        </w:rPr>
        <w:t xml:space="preserve">2, 3, 4, </w:t>
      </w:r>
      <w:r>
        <w:rPr>
          <w:rFonts w:asciiTheme="minorHAnsi" w:hAnsiTheme="minorHAnsi" w:cs="Calibri"/>
          <w:bCs/>
          <w:sz w:val="24"/>
          <w:szCs w:val="24"/>
        </w:rPr>
        <w:t>5, 6, 7</w:t>
      </w:r>
      <w:r w:rsidR="001671EC" w:rsidRPr="00085AF5">
        <w:rPr>
          <w:rFonts w:asciiTheme="minorHAnsi" w:hAnsiTheme="minorHAnsi" w:cs="Calibri"/>
          <w:bCs/>
          <w:sz w:val="24"/>
          <w:szCs w:val="24"/>
        </w:rPr>
        <w:t>)</w:t>
      </w:r>
    </w:p>
    <w:p w:rsidR="00EA4DFB" w:rsidRPr="00085AF5" w:rsidRDefault="002A265A" w:rsidP="002676BF">
      <w:pPr>
        <w:jc w:val="both"/>
        <w:rPr>
          <w:rFonts w:asciiTheme="minorHAnsi" w:hAnsiTheme="minorHAnsi" w:cs="Calibri"/>
          <w:bCs/>
          <w:sz w:val="24"/>
          <w:szCs w:val="24"/>
        </w:rPr>
      </w:pPr>
      <w:r>
        <w:rPr>
          <w:rFonts w:asciiTheme="minorHAnsi" w:hAnsiTheme="minorHAnsi" w:cs="Calibri"/>
          <w:bCs/>
          <w:sz w:val="24"/>
          <w:szCs w:val="24"/>
        </w:rPr>
        <w:t>In-Class Activities and Quizzes</w:t>
      </w:r>
      <w:r w:rsidR="001671EC" w:rsidRPr="00085AF5">
        <w:rPr>
          <w:rFonts w:asciiTheme="minorHAnsi" w:hAnsiTheme="minorHAnsi" w:cs="Calibri"/>
          <w:bCs/>
          <w:sz w:val="24"/>
          <w:szCs w:val="24"/>
        </w:rPr>
        <w:t xml:space="preserve"> (LO</w:t>
      </w:r>
      <w:r w:rsidR="00187D96" w:rsidRPr="00085AF5">
        <w:rPr>
          <w:rFonts w:asciiTheme="minorHAnsi" w:hAnsiTheme="minorHAnsi" w:cs="Calibri"/>
          <w:bCs/>
          <w:sz w:val="24"/>
          <w:szCs w:val="24"/>
        </w:rPr>
        <w:t xml:space="preserve">: </w:t>
      </w:r>
      <w:r>
        <w:rPr>
          <w:rFonts w:asciiTheme="minorHAnsi" w:hAnsiTheme="minorHAnsi" w:cs="Calibri"/>
          <w:bCs/>
          <w:sz w:val="24"/>
          <w:szCs w:val="24"/>
        </w:rPr>
        <w:t>1, 3, 5, 6</w:t>
      </w:r>
      <w:r w:rsidR="00187D96" w:rsidRPr="00085AF5">
        <w:rPr>
          <w:rFonts w:asciiTheme="minorHAnsi" w:hAnsiTheme="minorHAnsi" w:cs="Calibri"/>
          <w:bCs/>
          <w:sz w:val="24"/>
          <w:szCs w:val="24"/>
        </w:rPr>
        <w:t xml:space="preserve">) </w:t>
      </w:r>
    </w:p>
    <w:p w:rsidR="00EA4DFB" w:rsidRPr="00085AF5" w:rsidRDefault="002A265A" w:rsidP="002676BF">
      <w:pPr>
        <w:jc w:val="both"/>
        <w:rPr>
          <w:rFonts w:asciiTheme="minorHAnsi" w:hAnsiTheme="minorHAnsi" w:cs="Calibri"/>
          <w:bCs/>
          <w:sz w:val="24"/>
          <w:szCs w:val="24"/>
        </w:rPr>
      </w:pPr>
      <w:r>
        <w:rPr>
          <w:rFonts w:asciiTheme="minorHAnsi" w:hAnsiTheme="minorHAnsi" w:cs="Calibri"/>
          <w:bCs/>
          <w:sz w:val="24"/>
          <w:szCs w:val="24"/>
        </w:rPr>
        <w:t>Games2Train Exercise</w:t>
      </w:r>
      <w:r w:rsidR="001671EC" w:rsidRPr="00085AF5">
        <w:rPr>
          <w:rFonts w:asciiTheme="minorHAnsi" w:hAnsiTheme="minorHAnsi" w:cs="Calibri"/>
          <w:bCs/>
          <w:sz w:val="24"/>
          <w:szCs w:val="24"/>
        </w:rPr>
        <w:t xml:space="preserve"> (LO</w:t>
      </w:r>
      <w:r w:rsidR="00187D96" w:rsidRPr="00085AF5">
        <w:rPr>
          <w:rFonts w:asciiTheme="minorHAnsi" w:hAnsiTheme="minorHAnsi" w:cs="Calibri"/>
          <w:bCs/>
          <w:sz w:val="24"/>
          <w:szCs w:val="24"/>
        </w:rPr>
        <w:t xml:space="preserve">: </w:t>
      </w:r>
      <w:r>
        <w:rPr>
          <w:rFonts w:asciiTheme="minorHAnsi" w:hAnsiTheme="minorHAnsi" w:cs="Calibri"/>
          <w:bCs/>
          <w:sz w:val="24"/>
          <w:szCs w:val="24"/>
        </w:rPr>
        <w:t>3, 4, 6, 7</w:t>
      </w:r>
      <w:r w:rsidR="00187D96" w:rsidRPr="00085AF5">
        <w:rPr>
          <w:rFonts w:asciiTheme="minorHAnsi" w:hAnsiTheme="minorHAnsi" w:cs="Calibri"/>
          <w:bCs/>
          <w:sz w:val="24"/>
          <w:szCs w:val="24"/>
        </w:rPr>
        <w:t xml:space="preserve">) </w:t>
      </w:r>
    </w:p>
    <w:p w:rsidR="00EA4DFB" w:rsidRPr="00085AF5" w:rsidRDefault="002A265A" w:rsidP="002676BF">
      <w:pPr>
        <w:jc w:val="both"/>
        <w:rPr>
          <w:rFonts w:asciiTheme="minorHAnsi" w:hAnsiTheme="minorHAnsi" w:cs="Calibri"/>
          <w:bCs/>
          <w:sz w:val="24"/>
          <w:szCs w:val="24"/>
        </w:rPr>
      </w:pPr>
      <w:r>
        <w:rPr>
          <w:rFonts w:asciiTheme="minorHAnsi" w:hAnsiTheme="minorHAnsi" w:cs="Calibri"/>
          <w:bCs/>
          <w:sz w:val="24"/>
          <w:szCs w:val="24"/>
        </w:rPr>
        <w:t>HR Law Team Presentation</w:t>
      </w:r>
      <w:r w:rsidR="00EA4DFB" w:rsidRPr="00085AF5">
        <w:rPr>
          <w:rFonts w:asciiTheme="minorHAnsi" w:hAnsiTheme="minorHAnsi" w:cs="Calibri"/>
          <w:bCs/>
          <w:sz w:val="24"/>
          <w:szCs w:val="24"/>
        </w:rPr>
        <w:t xml:space="preserve"> </w:t>
      </w:r>
      <w:r w:rsidR="00187D96" w:rsidRPr="00085AF5">
        <w:rPr>
          <w:rFonts w:asciiTheme="minorHAnsi" w:hAnsiTheme="minorHAnsi" w:cs="Calibri"/>
          <w:bCs/>
          <w:sz w:val="24"/>
          <w:szCs w:val="24"/>
        </w:rPr>
        <w:t>(</w:t>
      </w:r>
      <w:r w:rsidR="001671EC" w:rsidRPr="00085AF5">
        <w:rPr>
          <w:rFonts w:asciiTheme="minorHAnsi" w:hAnsiTheme="minorHAnsi" w:cs="Calibri"/>
          <w:bCs/>
          <w:sz w:val="24"/>
          <w:szCs w:val="24"/>
        </w:rPr>
        <w:t>LO</w:t>
      </w:r>
      <w:r w:rsidR="00187D96" w:rsidRPr="00085AF5">
        <w:rPr>
          <w:rFonts w:asciiTheme="minorHAnsi" w:hAnsiTheme="minorHAnsi" w:cs="Calibri"/>
          <w:bCs/>
          <w:sz w:val="24"/>
          <w:szCs w:val="24"/>
        </w:rPr>
        <w:t xml:space="preserve">: 1, </w:t>
      </w:r>
      <w:r>
        <w:rPr>
          <w:rFonts w:asciiTheme="minorHAnsi" w:hAnsiTheme="minorHAnsi" w:cs="Calibri"/>
          <w:bCs/>
          <w:sz w:val="24"/>
          <w:szCs w:val="24"/>
        </w:rPr>
        <w:t>6, 7</w:t>
      </w:r>
      <w:r w:rsidR="00187D96" w:rsidRPr="00085AF5">
        <w:rPr>
          <w:rFonts w:asciiTheme="minorHAnsi" w:hAnsiTheme="minorHAnsi" w:cs="Calibri"/>
          <w:bCs/>
          <w:sz w:val="24"/>
          <w:szCs w:val="24"/>
        </w:rPr>
        <w:t xml:space="preserve">) </w:t>
      </w:r>
    </w:p>
    <w:p w:rsidR="007271AA" w:rsidRDefault="002A265A" w:rsidP="002676BF">
      <w:pPr>
        <w:jc w:val="both"/>
        <w:rPr>
          <w:rFonts w:asciiTheme="minorHAnsi" w:hAnsiTheme="minorHAnsi" w:cs="Calibri"/>
          <w:bCs/>
          <w:sz w:val="24"/>
          <w:szCs w:val="24"/>
        </w:rPr>
      </w:pPr>
      <w:r>
        <w:rPr>
          <w:rFonts w:asciiTheme="minorHAnsi" w:hAnsiTheme="minorHAnsi" w:cs="Calibri"/>
          <w:bCs/>
          <w:sz w:val="24"/>
          <w:szCs w:val="24"/>
        </w:rPr>
        <w:t>Business Article Review</w:t>
      </w:r>
      <w:r w:rsidR="00187D96" w:rsidRPr="00085AF5">
        <w:rPr>
          <w:rFonts w:asciiTheme="minorHAnsi" w:hAnsiTheme="minorHAnsi" w:cs="Calibri"/>
          <w:bCs/>
          <w:sz w:val="24"/>
          <w:szCs w:val="24"/>
        </w:rPr>
        <w:t xml:space="preserve"> </w:t>
      </w:r>
      <w:r w:rsidR="001671EC" w:rsidRPr="00085AF5">
        <w:rPr>
          <w:rFonts w:asciiTheme="minorHAnsi" w:hAnsiTheme="minorHAnsi" w:cs="Calibri"/>
          <w:bCs/>
          <w:sz w:val="24"/>
          <w:szCs w:val="24"/>
        </w:rPr>
        <w:t>(LO</w:t>
      </w:r>
      <w:r w:rsidR="00187D96" w:rsidRPr="00085AF5">
        <w:rPr>
          <w:rFonts w:asciiTheme="minorHAnsi" w:hAnsiTheme="minorHAnsi" w:cs="Calibri"/>
          <w:bCs/>
          <w:sz w:val="24"/>
          <w:szCs w:val="24"/>
        </w:rPr>
        <w:t xml:space="preserve">: 1, 2, 3, 4, 5, </w:t>
      </w:r>
      <w:r>
        <w:rPr>
          <w:rFonts w:asciiTheme="minorHAnsi" w:hAnsiTheme="minorHAnsi" w:cs="Calibri"/>
          <w:bCs/>
          <w:sz w:val="24"/>
          <w:szCs w:val="24"/>
        </w:rPr>
        <w:t>6, 7</w:t>
      </w:r>
      <w:r w:rsidR="00187D96" w:rsidRPr="00085AF5">
        <w:rPr>
          <w:rFonts w:asciiTheme="minorHAnsi" w:hAnsiTheme="minorHAnsi" w:cs="Calibri"/>
          <w:bCs/>
          <w:sz w:val="24"/>
          <w:szCs w:val="24"/>
        </w:rPr>
        <w:t xml:space="preserve">) </w:t>
      </w:r>
    </w:p>
    <w:p w:rsidR="002A265A" w:rsidRPr="00085AF5" w:rsidRDefault="002A265A" w:rsidP="002676BF">
      <w:pPr>
        <w:jc w:val="both"/>
        <w:rPr>
          <w:rFonts w:asciiTheme="minorHAnsi" w:hAnsiTheme="minorHAnsi" w:cs="Calibri"/>
          <w:bCs/>
          <w:sz w:val="24"/>
          <w:szCs w:val="24"/>
        </w:rPr>
      </w:pPr>
      <w:r>
        <w:rPr>
          <w:rFonts w:asciiTheme="minorHAnsi" w:hAnsiTheme="minorHAnsi" w:cs="Calibri"/>
          <w:bCs/>
          <w:sz w:val="24"/>
          <w:szCs w:val="24"/>
        </w:rPr>
        <w:t>HR Interview and Special Topic Paper (LO: 1, 2, 3, 4, 5, 6, 7)</w:t>
      </w:r>
    </w:p>
    <w:p w:rsidR="005710F1" w:rsidRPr="00085AF5" w:rsidRDefault="005710F1" w:rsidP="002676BF">
      <w:pPr>
        <w:jc w:val="both"/>
        <w:rPr>
          <w:rFonts w:asciiTheme="minorHAnsi" w:hAnsiTheme="minorHAnsi" w:cs="Calibri"/>
          <w:bCs/>
          <w:sz w:val="24"/>
          <w:szCs w:val="24"/>
        </w:rPr>
      </w:pPr>
    </w:p>
    <w:p w:rsidR="005710F1" w:rsidRPr="00085AF5" w:rsidRDefault="007271AA" w:rsidP="00A87C98">
      <w:pPr>
        <w:jc w:val="both"/>
        <w:rPr>
          <w:rFonts w:asciiTheme="minorHAnsi" w:hAnsiTheme="minorHAnsi" w:cs="Calibri"/>
          <w:b/>
          <w:bCs/>
          <w:sz w:val="24"/>
          <w:szCs w:val="24"/>
        </w:rPr>
      </w:pPr>
      <w:r w:rsidRPr="00085AF5">
        <w:rPr>
          <w:rFonts w:asciiTheme="minorHAnsi" w:hAnsiTheme="minorHAnsi" w:cs="Calibri"/>
          <w:b/>
          <w:bCs/>
          <w:sz w:val="24"/>
          <w:szCs w:val="24"/>
        </w:rPr>
        <w:t xml:space="preserve">Brief Outline of Course: </w:t>
      </w:r>
    </w:p>
    <w:p w:rsidR="008E40FD" w:rsidRDefault="008E40FD" w:rsidP="008E40FD">
      <w:pPr>
        <w:rPr>
          <w:rFonts w:asciiTheme="minorHAnsi" w:hAnsiTheme="minorHAnsi"/>
          <w:sz w:val="24"/>
          <w:szCs w:val="24"/>
        </w:rPr>
      </w:pPr>
    </w:p>
    <w:p w:rsidR="002A265A" w:rsidRPr="002A265A" w:rsidRDefault="002A265A" w:rsidP="002A265A">
      <w:pPr>
        <w:rPr>
          <w:rFonts w:asciiTheme="minorHAnsi" w:hAnsiTheme="minorHAnsi"/>
          <w:b/>
          <w:sz w:val="24"/>
          <w:szCs w:val="24"/>
        </w:rPr>
      </w:pPr>
      <w:r w:rsidRPr="002A265A">
        <w:rPr>
          <w:rFonts w:asciiTheme="minorHAnsi" w:hAnsiTheme="minorHAnsi"/>
          <w:sz w:val="24"/>
          <w:szCs w:val="24"/>
        </w:rPr>
        <w:t>This course examine</w:t>
      </w:r>
      <w:r w:rsidR="00695CBB">
        <w:rPr>
          <w:rFonts w:asciiTheme="minorHAnsi" w:hAnsiTheme="minorHAnsi"/>
          <w:sz w:val="24"/>
          <w:szCs w:val="24"/>
        </w:rPr>
        <w:t>s</w:t>
      </w:r>
      <w:r w:rsidRPr="002A265A">
        <w:rPr>
          <w:rFonts w:asciiTheme="minorHAnsi" w:hAnsiTheme="minorHAnsi"/>
          <w:sz w:val="24"/>
          <w:szCs w:val="24"/>
        </w:rPr>
        <w:t xml:space="preserve"> the functions of human resource development within a business environment.  Current issues and problems </w:t>
      </w:r>
      <w:r w:rsidR="00695CBB">
        <w:rPr>
          <w:rFonts w:asciiTheme="minorHAnsi" w:hAnsiTheme="minorHAnsi"/>
          <w:sz w:val="24"/>
          <w:szCs w:val="24"/>
        </w:rPr>
        <w:t>are</w:t>
      </w:r>
      <w:r w:rsidRPr="002A265A">
        <w:rPr>
          <w:rFonts w:asciiTheme="minorHAnsi" w:hAnsiTheme="minorHAnsi"/>
          <w:sz w:val="24"/>
          <w:szCs w:val="24"/>
        </w:rPr>
        <w:t xml:space="preserve"> analyzed through case studies, reading, interactive activities</w:t>
      </w:r>
      <w:r w:rsidR="00695CBB">
        <w:rPr>
          <w:rFonts w:asciiTheme="minorHAnsi" w:hAnsiTheme="minorHAnsi"/>
          <w:sz w:val="24"/>
          <w:szCs w:val="24"/>
        </w:rPr>
        <w:t>,</w:t>
      </w:r>
      <w:r w:rsidRPr="002A265A">
        <w:rPr>
          <w:rFonts w:asciiTheme="minorHAnsi" w:hAnsiTheme="minorHAnsi"/>
          <w:sz w:val="24"/>
          <w:szCs w:val="24"/>
        </w:rPr>
        <w:t xml:space="preserve"> and videos.  Topics to be covered include identifying functions of the human resource manager, as well as issues of ethics, social responsibility, and workforce diversity.  Key human resource laws </w:t>
      </w:r>
      <w:r w:rsidR="00695CBB">
        <w:rPr>
          <w:rFonts w:asciiTheme="minorHAnsi" w:hAnsiTheme="minorHAnsi"/>
          <w:sz w:val="24"/>
          <w:szCs w:val="24"/>
        </w:rPr>
        <w:t>are</w:t>
      </w:r>
      <w:r w:rsidRPr="002A265A">
        <w:rPr>
          <w:rFonts w:asciiTheme="minorHAnsi" w:hAnsiTheme="minorHAnsi"/>
          <w:sz w:val="24"/>
          <w:szCs w:val="24"/>
        </w:rPr>
        <w:t xml:space="preserve"> explored.  Recruitment and selection, as it applies to </w:t>
      </w:r>
      <w:r w:rsidRPr="002A265A">
        <w:rPr>
          <w:rFonts w:asciiTheme="minorHAnsi" w:hAnsiTheme="minorHAnsi"/>
          <w:sz w:val="24"/>
          <w:szCs w:val="24"/>
        </w:rPr>
        <w:lastRenderedPageBreak/>
        <w:t xml:space="preserve">human resource management </w:t>
      </w:r>
      <w:r w:rsidR="00695CBB">
        <w:rPr>
          <w:rFonts w:asciiTheme="minorHAnsi" w:hAnsiTheme="minorHAnsi"/>
          <w:sz w:val="24"/>
          <w:szCs w:val="24"/>
        </w:rPr>
        <w:t>are</w:t>
      </w:r>
      <w:r w:rsidRPr="002A265A">
        <w:rPr>
          <w:rFonts w:asciiTheme="minorHAnsi" w:hAnsiTheme="minorHAnsi"/>
          <w:sz w:val="24"/>
          <w:szCs w:val="24"/>
        </w:rPr>
        <w:t xml:space="preserve"> discussed</w:t>
      </w:r>
      <w:r w:rsidR="00695CBB">
        <w:rPr>
          <w:rFonts w:asciiTheme="minorHAnsi" w:hAnsiTheme="minorHAnsi"/>
          <w:sz w:val="24"/>
          <w:szCs w:val="24"/>
        </w:rPr>
        <w:t xml:space="preserve"> and evaluated</w:t>
      </w:r>
      <w:r w:rsidRPr="002A265A">
        <w:rPr>
          <w:rFonts w:asciiTheme="minorHAnsi" w:hAnsiTheme="minorHAnsi"/>
          <w:sz w:val="24"/>
          <w:szCs w:val="24"/>
        </w:rPr>
        <w:t xml:space="preserve">.  Critical aspects of training and development </w:t>
      </w:r>
      <w:r w:rsidR="00695CBB">
        <w:rPr>
          <w:rFonts w:asciiTheme="minorHAnsi" w:hAnsiTheme="minorHAnsi"/>
          <w:sz w:val="24"/>
          <w:szCs w:val="24"/>
        </w:rPr>
        <w:t>are</w:t>
      </w:r>
      <w:r w:rsidRPr="002A265A">
        <w:rPr>
          <w:rFonts w:asciiTheme="minorHAnsi" w:hAnsiTheme="minorHAnsi"/>
          <w:sz w:val="24"/>
          <w:szCs w:val="24"/>
        </w:rPr>
        <w:t xml:space="preserve"> examined</w:t>
      </w:r>
      <w:r w:rsidR="00695CBB">
        <w:rPr>
          <w:rFonts w:asciiTheme="minorHAnsi" w:hAnsiTheme="minorHAnsi"/>
          <w:sz w:val="24"/>
          <w:szCs w:val="24"/>
        </w:rPr>
        <w:t>, including related concepts of employee motivation and job performance</w:t>
      </w:r>
      <w:r w:rsidRPr="002A265A">
        <w:rPr>
          <w:rFonts w:asciiTheme="minorHAnsi" w:hAnsiTheme="minorHAnsi"/>
          <w:sz w:val="24"/>
          <w:szCs w:val="24"/>
        </w:rPr>
        <w:t>.</w:t>
      </w:r>
    </w:p>
    <w:p w:rsidR="002A265A" w:rsidRPr="00085AF5" w:rsidRDefault="002A265A" w:rsidP="008E40FD">
      <w:pPr>
        <w:rPr>
          <w:rFonts w:asciiTheme="minorHAnsi" w:hAnsiTheme="minorHAnsi"/>
          <w:sz w:val="24"/>
          <w:szCs w:val="24"/>
        </w:rPr>
      </w:pPr>
    </w:p>
    <w:p w:rsidR="008E40FD" w:rsidRPr="00085AF5" w:rsidRDefault="008E40FD" w:rsidP="008E40FD">
      <w:pPr>
        <w:rPr>
          <w:rFonts w:asciiTheme="minorHAnsi" w:hAnsiTheme="minorHAnsi"/>
          <w:sz w:val="24"/>
          <w:szCs w:val="24"/>
        </w:rPr>
      </w:pPr>
      <w:r w:rsidRPr="00085AF5">
        <w:rPr>
          <w:rFonts w:asciiTheme="minorHAnsi" w:hAnsiTheme="minorHAnsi"/>
          <w:sz w:val="24"/>
          <w:szCs w:val="24"/>
        </w:rPr>
        <w:t xml:space="preserve">This course is </w:t>
      </w:r>
      <w:r w:rsidR="00A655BF">
        <w:rPr>
          <w:rFonts w:asciiTheme="minorHAnsi" w:hAnsiTheme="minorHAnsi"/>
          <w:sz w:val="24"/>
          <w:szCs w:val="24"/>
        </w:rPr>
        <w:t>intended</w:t>
      </w:r>
      <w:r w:rsidRPr="00085AF5">
        <w:rPr>
          <w:rFonts w:asciiTheme="minorHAnsi" w:hAnsiTheme="minorHAnsi"/>
          <w:sz w:val="24"/>
          <w:szCs w:val="24"/>
        </w:rPr>
        <w:t xml:space="preserve"> for delivery as an on campus, online, or hybrid blend of in-class and online venues, all designed to create a highly interactive environment in which students will be expected to actively engage.  </w:t>
      </w:r>
    </w:p>
    <w:p w:rsidR="00C131F5" w:rsidRPr="00085AF5" w:rsidRDefault="00C131F5" w:rsidP="008E40FD">
      <w:pPr>
        <w:rPr>
          <w:rFonts w:asciiTheme="minorHAnsi" w:hAnsiTheme="minorHAnsi"/>
          <w:sz w:val="24"/>
          <w:szCs w:val="24"/>
        </w:rPr>
      </w:pPr>
    </w:p>
    <w:p w:rsidR="00C131F5" w:rsidRPr="00085AF5" w:rsidRDefault="00E95AF8" w:rsidP="008E40FD">
      <w:pPr>
        <w:rPr>
          <w:rFonts w:asciiTheme="minorHAnsi" w:hAnsiTheme="minorHAnsi"/>
          <w:sz w:val="24"/>
          <w:szCs w:val="24"/>
        </w:rPr>
      </w:pPr>
      <w:r w:rsidRPr="00085AF5">
        <w:rPr>
          <w:rFonts w:asciiTheme="minorHAnsi" w:hAnsiTheme="minorHAnsi"/>
          <w:sz w:val="24"/>
          <w:szCs w:val="24"/>
        </w:rPr>
        <w:t xml:space="preserve">Example of Hybrid </w:t>
      </w:r>
      <w:r w:rsidR="00C131F5" w:rsidRPr="00085AF5">
        <w:rPr>
          <w:rFonts w:asciiTheme="minorHAnsi" w:hAnsiTheme="minorHAnsi"/>
          <w:sz w:val="24"/>
          <w:szCs w:val="24"/>
        </w:rPr>
        <w:t>Class Schedule</w:t>
      </w:r>
      <w:r w:rsidR="00AA383D" w:rsidRPr="00085AF5">
        <w:rPr>
          <w:rFonts w:asciiTheme="minorHAnsi" w:hAnsiTheme="minorHAnsi"/>
          <w:sz w:val="24"/>
          <w:szCs w:val="24"/>
        </w:rPr>
        <w:t>:</w:t>
      </w:r>
    </w:p>
    <w:p w:rsidR="005710F1" w:rsidRPr="00085AF5" w:rsidRDefault="005710F1" w:rsidP="00E95AF8">
      <w:pPr>
        <w:jc w:val="both"/>
        <w:rPr>
          <w:rFonts w:asciiTheme="minorHAnsi" w:hAnsiTheme="minorHAnsi" w:cs="Calibri"/>
          <w:bCs/>
          <w:color w:val="FF00FF"/>
          <w:sz w:val="24"/>
          <w:szCs w:val="24"/>
        </w:rPr>
      </w:pPr>
    </w:p>
    <w:tbl>
      <w:tblPr>
        <w:tblW w:w="8200" w:type="dxa"/>
        <w:tblInd w:w="93" w:type="dxa"/>
        <w:tblLook w:val="04A0"/>
      </w:tblPr>
      <w:tblGrid>
        <w:gridCol w:w="851"/>
        <w:gridCol w:w="1240"/>
        <w:gridCol w:w="2560"/>
        <w:gridCol w:w="2620"/>
        <w:gridCol w:w="960"/>
      </w:tblGrid>
      <w:tr w:rsidR="00E95AF8" w:rsidRPr="00E95AF8" w:rsidTr="00E95AF8">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Period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Class Date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Reading</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Assignments Due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Points</w:t>
            </w:r>
          </w:p>
        </w:tc>
      </w:tr>
      <w:tr w:rsidR="00E95AF8" w:rsidRPr="00E95AF8" w:rsidTr="00E95AF8">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1</w:t>
            </w:r>
          </w:p>
        </w:tc>
        <w:tc>
          <w:tcPr>
            <w:tcW w:w="1240" w:type="dxa"/>
            <w:tcBorders>
              <w:top w:val="nil"/>
              <w:left w:val="nil"/>
              <w:bottom w:val="nil"/>
              <w:right w:val="single" w:sz="4" w:space="0" w:color="auto"/>
            </w:tcBorders>
            <w:shd w:val="clear" w:color="auto" w:fill="auto"/>
            <w:noWrap/>
            <w:vAlign w:val="bottom"/>
            <w:hideMark/>
          </w:tcPr>
          <w:p w:rsidR="00E95AF8" w:rsidRPr="00E95AF8" w:rsidRDefault="00E95AF8" w:rsidP="00085AF5">
            <w:pPr>
              <w:jc w:val="center"/>
              <w:rPr>
                <w:rFonts w:asciiTheme="minorHAnsi" w:hAnsiTheme="minorHAnsi"/>
                <w:color w:val="000000"/>
                <w:sz w:val="24"/>
                <w:szCs w:val="24"/>
              </w:rPr>
            </w:pPr>
            <w:r w:rsidRPr="00E95AF8">
              <w:rPr>
                <w:rFonts w:asciiTheme="minorHAnsi" w:hAnsiTheme="minorHAnsi"/>
                <w:color w:val="000000"/>
                <w:sz w:val="24"/>
                <w:szCs w:val="24"/>
              </w:rPr>
              <w:t>9/29-30</w:t>
            </w:r>
          </w:p>
        </w:tc>
        <w:tc>
          <w:tcPr>
            <w:tcW w:w="256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Chs. 1-3</w:t>
            </w:r>
          </w:p>
        </w:tc>
        <w:tc>
          <w:tcPr>
            <w:tcW w:w="262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BlackBoard</w:t>
            </w:r>
          </w:p>
        </w:tc>
        <w:tc>
          <w:tcPr>
            <w:tcW w:w="960" w:type="dxa"/>
            <w:tcBorders>
              <w:top w:val="nil"/>
              <w:left w:val="nil"/>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50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r>
      <w:tr w:rsidR="00E95AF8" w:rsidRPr="00E95AF8" w:rsidTr="00E95AF8">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2</w:t>
            </w:r>
          </w:p>
        </w:tc>
        <w:tc>
          <w:tcPr>
            <w:tcW w:w="1240" w:type="dxa"/>
            <w:tcBorders>
              <w:top w:val="nil"/>
              <w:left w:val="nil"/>
              <w:bottom w:val="nil"/>
              <w:right w:val="single" w:sz="4" w:space="0" w:color="auto"/>
            </w:tcBorders>
            <w:shd w:val="clear" w:color="auto" w:fill="auto"/>
            <w:noWrap/>
            <w:vAlign w:val="bottom"/>
            <w:hideMark/>
          </w:tcPr>
          <w:p w:rsidR="00E95AF8" w:rsidRPr="00E95AF8" w:rsidRDefault="00E95AF8" w:rsidP="00085AF5">
            <w:pPr>
              <w:jc w:val="center"/>
              <w:rPr>
                <w:rFonts w:asciiTheme="minorHAnsi" w:hAnsiTheme="minorHAnsi"/>
                <w:color w:val="000000"/>
                <w:sz w:val="24"/>
                <w:szCs w:val="24"/>
              </w:rPr>
            </w:pPr>
            <w:r w:rsidRPr="00E95AF8">
              <w:rPr>
                <w:rFonts w:asciiTheme="minorHAnsi" w:hAnsiTheme="minorHAnsi"/>
                <w:color w:val="000000"/>
                <w:sz w:val="24"/>
                <w:szCs w:val="24"/>
              </w:rPr>
              <w:t>10/13-14</w:t>
            </w:r>
          </w:p>
        </w:tc>
        <w:tc>
          <w:tcPr>
            <w:tcW w:w="256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Chs. 4-7</w:t>
            </w:r>
          </w:p>
        </w:tc>
        <w:tc>
          <w:tcPr>
            <w:tcW w:w="262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HR Law Presentation</w:t>
            </w:r>
          </w:p>
        </w:tc>
        <w:tc>
          <w:tcPr>
            <w:tcW w:w="960" w:type="dxa"/>
            <w:tcBorders>
              <w:top w:val="nil"/>
              <w:left w:val="nil"/>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150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Discussion Board</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50</w:t>
            </w:r>
          </w:p>
        </w:tc>
      </w:tr>
      <w:tr w:rsidR="00E95AF8" w:rsidRPr="00E95AF8" w:rsidTr="00E95AF8">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3</w:t>
            </w:r>
          </w:p>
        </w:tc>
        <w:tc>
          <w:tcPr>
            <w:tcW w:w="1240" w:type="dxa"/>
            <w:tcBorders>
              <w:top w:val="nil"/>
              <w:left w:val="nil"/>
              <w:bottom w:val="nil"/>
              <w:right w:val="single" w:sz="4" w:space="0" w:color="auto"/>
            </w:tcBorders>
            <w:shd w:val="clear" w:color="auto" w:fill="auto"/>
            <w:noWrap/>
            <w:vAlign w:val="bottom"/>
            <w:hideMark/>
          </w:tcPr>
          <w:p w:rsidR="00E95AF8" w:rsidRPr="00E95AF8" w:rsidRDefault="00E95AF8" w:rsidP="00085AF5">
            <w:pPr>
              <w:jc w:val="center"/>
              <w:rPr>
                <w:rFonts w:asciiTheme="minorHAnsi" w:hAnsiTheme="minorHAnsi"/>
                <w:color w:val="000000"/>
                <w:sz w:val="24"/>
                <w:szCs w:val="24"/>
              </w:rPr>
            </w:pPr>
            <w:r w:rsidRPr="00E95AF8">
              <w:rPr>
                <w:rFonts w:asciiTheme="minorHAnsi" w:hAnsiTheme="minorHAnsi"/>
                <w:color w:val="000000"/>
                <w:sz w:val="24"/>
                <w:szCs w:val="24"/>
              </w:rPr>
              <w:t>10/27-28</w:t>
            </w:r>
          </w:p>
        </w:tc>
        <w:tc>
          <w:tcPr>
            <w:tcW w:w="256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Chs. 8 -11</w:t>
            </w:r>
          </w:p>
        </w:tc>
        <w:tc>
          <w:tcPr>
            <w:tcW w:w="262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Games2Train</w:t>
            </w:r>
          </w:p>
        </w:tc>
        <w:tc>
          <w:tcPr>
            <w:tcW w:w="960" w:type="dxa"/>
            <w:tcBorders>
              <w:top w:val="nil"/>
              <w:left w:val="nil"/>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150</w:t>
            </w:r>
          </w:p>
        </w:tc>
      </w:tr>
      <w:tr w:rsidR="00E95AF8" w:rsidRPr="00E95AF8" w:rsidTr="00E95AF8">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Discussion Board</w:t>
            </w:r>
          </w:p>
        </w:tc>
        <w:tc>
          <w:tcPr>
            <w:tcW w:w="960" w:type="dxa"/>
            <w:tcBorders>
              <w:top w:val="nil"/>
              <w:left w:val="nil"/>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50</w:t>
            </w:r>
          </w:p>
        </w:tc>
      </w:tr>
      <w:tr w:rsidR="00E95AF8" w:rsidRPr="00E95AF8" w:rsidTr="00E95AF8">
        <w:trPr>
          <w:trHeight w:val="300"/>
        </w:trPr>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4</w:t>
            </w:r>
          </w:p>
        </w:tc>
        <w:tc>
          <w:tcPr>
            <w:tcW w:w="1240" w:type="dxa"/>
            <w:tcBorders>
              <w:top w:val="single" w:sz="4" w:space="0" w:color="auto"/>
              <w:left w:val="nil"/>
              <w:bottom w:val="nil"/>
              <w:right w:val="single" w:sz="4" w:space="0" w:color="auto"/>
            </w:tcBorders>
            <w:shd w:val="clear" w:color="auto" w:fill="auto"/>
            <w:noWrap/>
            <w:vAlign w:val="bottom"/>
            <w:hideMark/>
          </w:tcPr>
          <w:p w:rsidR="00E95AF8" w:rsidRPr="00E95AF8" w:rsidRDefault="00E95AF8" w:rsidP="00085AF5">
            <w:pPr>
              <w:jc w:val="center"/>
              <w:rPr>
                <w:rFonts w:asciiTheme="minorHAnsi" w:hAnsiTheme="minorHAnsi"/>
                <w:color w:val="000000"/>
                <w:sz w:val="24"/>
                <w:szCs w:val="24"/>
              </w:rPr>
            </w:pPr>
            <w:r w:rsidRPr="00E95AF8">
              <w:rPr>
                <w:rFonts w:asciiTheme="minorHAnsi" w:hAnsiTheme="minorHAnsi"/>
                <w:color w:val="000000"/>
                <w:sz w:val="24"/>
                <w:szCs w:val="24"/>
              </w:rPr>
              <w:t>11/17-18</w:t>
            </w:r>
          </w:p>
        </w:tc>
        <w:tc>
          <w:tcPr>
            <w:tcW w:w="2560" w:type="dxa"/>
            <w:tcBorders>
              <w:top w:val="single" w:sz="4" w:space="0" w:color="auto"/>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Chs. 12-14</w:t>
            </w:r>
          </w:p>
        </w:tc>
        <w:tc>
          <w:tcPr>
            <w:tcW w:w="2620" w:type="dxa"/>
            <w:tcBorders>
              <w:top w:val="single" w:sz="4" w:space="0" w:color="auto"/>
              <w:left w:val="nil"/>
              <w:bottom w:val="nil"/>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HR Article Review</w:t>
            </w:r>
          </w:p>
        </w:tc>
        <w:tc>
          <w:tcPr>
            <w:tcW w:w="960" w:type="dxa"/>
            <w:tcBorders>
              <w:top w:val="single" w:sz="4" w:space="0" w:color="auto"/>
              <w:left w:val="nil"/>
              <w:bottom w:val="nil"/>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100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Discussion Board</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50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N/A</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085AF5">
            <w:pPr>
              <w:jc w:val="center"/>
              <w:rPr>
                <w:rFonts w:asciiTheme="minorHAnsi" w:hAnsiTheme="minorHAnsi"/>
                <w:color w:val="000000"/>
                <w:sz w:val="24"/>
                <w:szCs w:val="24"/>
              </w:rPr>
            </w:pPr>
            <w:r w:rsidRPr="00E95AF8">
              <w:rPr>
                <w:rFonts w:asciiTheme="minorHAnsi" w:hAnsiTheme="minorHAnsi"/>
                <w:color w:val="000000"/>
                <w:sz w:val="24"/>
                <w:szCs w:val="24"/>
              </w:rPr>
              <w:t>11/26</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xml:space="preserve">HR Final Paper </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200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Quizzes/Activities</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120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Participation</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80</w:t>
            </w:r>
          </w:p>
        </w:tc>
      </w:tr>
      <w:tr w:rsidR="00E95AF8" w:rsidRPr="00E95AF8" w:rsidTr="00E95AF8">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5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 </w:t>
            </w:r>
          </w:p>
        </w:tc>
        <w:tc>
          <w:tcPr>
            <w:tcW w:w="262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rPr>
                <w:rFonts w:asciiTheme="minorHAnsi" w:hAnsiTheme="minorHAnsi"/>
                <w:color w:val="000000"/>
                <w:sz w:val="24"/>
                <w:szCs w:val="24"/>
              </w:rPr>
            </w:pPr>
            <w:r w:rsidRPr="00E95AF8">
              <w:rPr>
                <w:rFonts w:asciiTheme="minorHAnsi" w:hAnsiTheme="minorHAnsi"/>
                <w:color w:val="000000"/>
                <w:sz w:val="24"/>
                <w:szCs w:val="24"/>
              </w:rPr>
              <w:t>Total Points Available</w:t>
            </w:r>
          </w:p>
        </w:tc>
        <w:tc>
          <w:tcPr>
            <w:tcW w:w="960" w:type="dxa"/>
            <w:tcBorders>
              <w:top w:val="nil"/>
              <w:left w:val="nil"/>
              <w:bottom w:val="single" w:sz="4" w:space="0" w:color="auto"/>
              <w:right w:val="single" w:sz="4" w:space="0" w:color="auto"/>
            </w:tcBorders>
            <w:shd w:val="clear" w:color="auto" w:fill="auto"/>
            <w:noWrap/>
            <w:vAlign w:val="bottom"/>
            <w:hideMark/>
          </w:tcPr>
          <w:p w:rsidR="00E95AF8" w:rsidRPr="00E95AF8" w:rsidRDefault="00E95AF8" w:rsidP="00E95AF8">
            <w:pPr>
              <w:jc w:val="center"/>
              <w:rPr>
                <w:rFonts w:asciiTheme="minorHAnsi" w:hAnsiTheme="minorHAnsi"/>
                <w:color w:val="000000"/>
                <w:sz w:val="24"/>
                <w:szCs w:val="24"/>
              </w:rPr>
            </w:pPr>
            <w:r w:rsidRPr="00E95AF8">
              <w:rPr>
                <w:rFonts w:asciiTheme="minorHAnsi" w:hAnsiTheme="minorHAnsi"/>
                <w:color w:val="000000"/>
                <w:sz w:val="24"/>
                <w:szCs w:val="24"/>
              </w:rPr>
              <w:t>1000</w:t>
            </w:r>
          </w:p>
        </w:tc>
      </w:tr>
    </w:tbl>
    <w:p w:rsidR="007271AA" w:rsidRPr="00085AF5" w:rsidRDefault="007271AA" w:rsidP="00E95AF8">
      <w:pPr>
        <w:jc w:val="both"/>
        <w:rPr>
          <w:rFonts w:asciiTheme="minorHAnsi" w:hAnsiTheme="minorHAnsi" w:cs="Calibri"/>
          <w:bCs/>
          <w:sz w:val="24"/>
          <w:szCs w:val="24"/>
        </w:rPr>
      </w:pPr>
      <w:r w:rsidRPr="00085AF5">
        <w:rPr>
          <w:rFonts w:asciiTheme="minorHAnsi" w:hAnsiTheme="minorHAnsi" w:cs="Calibri"/>
          <w:bCs/>
          <w:color w:val="FF00FF"/>
          <w:sz w:val="24"/>
          <w:szCs w:val="24"/>
        </w:rPr>
        <w:t xml:space="preserve"> </w:t>
      </w: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General Education Category and Outcomes</w:t>
      </w:r>
      <w:r w:rsidRPr="00085AF5">
        <w:rPr>
          <w:rFonts w:asciiTheme="minorHAnsi" w:hAnsiTheme="minorHAnsi" w:cs="Calibri"/>
          <w:bCs/>
          <w:sz w:val="24"/>
          <w:szCs w:val="24"/>
        </w:rPr>
        <w:t>:</w:t>
      </w:r>
      <w:r w:rsidR="005710F1" w:rsidRPr="00085AF5">
        <w:rPr>
          <w:rFonts w:asciiTheme="minorHAnsi" w:hAnsiTheme="minorHAnsi" w:cs="Calibri"/>
          <w:bCs/>
          <w:sz w:val="24"/>
          <w:szCs w:val="24"/>
        </w:rPr>
        <w:t xml:space="preserve"> </w:t>
      </w:r>
      <w:r w:rsidR="008E40FD" w:rsidRPr="00085AF5">
        <w:rPr>
          <w:rFonts w:asciiTheme="minorHAnsi" w:hAnsiTheme="minorHAnsi" w:cs="Calibri"/>
          <w:bCs/>
          <w:sz w:val="24"/>
          <w:szCs w:val="24"/>
        </w:rPr>
        <w:t>N/A</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University Writing Requirement Outcomes</w:t>
      </w:r>
      <w:r w:rsidRPr="00085AF5">
        <w:rPr>
          <w:rFonts w:asciiTheme="minorHAnsi" w:hAnsiTheme="minorHAnsi" w:cs="Calibri"/>
          <w:bCs/>
          <w:sz w:val="24"/>
          <w:szCs w:val="24"/>
        </w:rPr>
        <w:t>:</w:t>
      </w:r>
      <w:r w:rsidR="005710F1" w:rsidRPr="00085AF5">
        <w:rPr>
          <w:rFonts w:asciiTheme="minorHAnsi" w:hAnsiTheme="minorHAnsi" w:cs="Calibri"/>
          <w:bCs/>
          <w:sz w:val="24"/>
          <w:szCs w:val="24"/>
        </w:rPr>
        <w:t xml:space="preserve"> </w:t>
      </w:r>
      <w:r w:rsidR="00AA383D" w:rsidRPr="00085AF5">
        <w:rPr>
          <w:rFonts w:asciiTheme="minorHAnsi" w:hAnsiTheme="minorHAnsi" w:cs="Calibri"/>
          <w:bCs/>
          <w:sz w:val="24"/>
          <w:szCs w:val="24"/>
        </w:rPr>
        <w:t>N/A</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Statement on Academic Misconduct</w:t>
      </w:r>
      <w:r w:rsidRPr="00085AF5">
        <w:rPr>
          <w:rFonts w:asciiTheme="minorHAnsi" w:hAnsiTheme="minorHAnsi" w:cs="Calibri"/>
          <w:bCs/>
          <w:sz w:val="24"/>
          <w:szCs w:val="24"/>
        </w:rPr>
        <w:t>:</w:t>
      </w:r>
    </w:p>
    <w:p w:rsidR="007271AA" w:rsidRPr="00085AF5" w:rsidRDefault="007271AA" w:rsidP="005710F1">
      <w:pPr>
        <w:jc w:val="both"/>
        <w:rPr>
          <w:rFonts w:asciiTheme="minorHAnsi" w:hAnsiTheme="minorHAnsi" w:cs="Calibri"/>
          <w:sz w:val="24"/>
          <w:szCs w:val="24"/>
        </w:rPr>
      </w:pPr>
      <w:r w:rsidRPr="00085AF5">
        <w:rPr>
          <w:rFonts w:asciiTheme="minorHAnsi" w:hAnsiTheme="minorHAnsi" w:cs="Calibri"/>
          <w:sz w:val="24"/>
          <w:szCs w:val="24"/>
        </w:rPr>
        <w:t>Eastern Oregon University places a high value upon the integrity of its student scholars. Any student found guilty of an act of academic misconduct (including, but not limited to, cheating, plagiarism, or theft of an examination or supplies) may be subject to having his or her grade reduced in the course in question, being placed on probation or suspended from the University, or being expelled from the Universi</w:t>
      </w:r>
      <w:r w:rsidR="006E5D3F" w:rsidRPr="00085AF5">
        <w:rPr>
          <w:rFonts w:asciiTheme="minorHAnsi" w:hAnsiTheme="minorHAnsi" w:cs="Calibri"/>
          <w:sz w:val="24"/>
          <w:szCs w:val="24"/>
        </w:rPr>
        <w:t xml:space="preserve">ty—or a combination of these. </w:t>
      </w:r>
      <w:r w:rsidRPr="00085AF5">
        <w:rPr>
          <w:rFonts w:asciiTheme="minorHAnsi" w:hAnsiTheme="minorHAnsi" w:cs="Calibri"/>
          <w:sz w:val="24"/>
          <w:szCs w:val="24"/>
        </w:rPr>
        <w:t xml:space="preserve">Please see Student Handbook at: </w:t>
      </w:r>
      <w:hyperlink r:id="rId5" w:history="1">
        <w:r w:rsidRPr="00085AF5">
          <w:rPr>
            <w:rStyle w:val="Hyperlink"/>
            <w:rFonts w:asciiTheme="minorHAnsi" w:hAnsiTheme="minorHAnsi" w:cs="Calibri"/>
            <w:iCs/>
            <w:sz w:val="24"/>
            <w:szCs w:val="24"/>
          </w:rPr>
          <w:t>http://www.eou.edu/saffairs/handbook/honest.html</w:t>
        </w:r>
      </w:hyperlink>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Statement on Americans with Disabilities</w:t>
      </w:r>
      <w:r w:rsidRPr="00085AF5">
        <w:rPr>
          <w:rFonts w:asciiTheme="minorHAnsi" w:hAnsiTheme="minorHAnsi" w:cs="Calibri"/>
          <w:bCs/>
          <w:sz w:val="24"/>
          <w:szCs w:val="24"/>
        </w:rPr>
        <w:t>:</w:t>
      </w:r>
    </w:p>
    <w:p w:rsidR="007271AA" w:rsidRPr="00085AF5" w:rsidRDefault="007271AA" w:rsidP="005710F1">
      <w:pPr>
        <w:jc w:val="both"/>
        <w:rPr>
          <w:rFonts w:asciiTheme="minorHAnsi" w:hAnsiTheme="minorHAnsi" w:cs="Calibri"/>
          <w:sz w:val="24"/>
          <w:szCs w:val="24"/>
        </w:rPr>
      </w:pPr>
      <w:r w:rsidRPr="00085AF5">
        <w:rPr>
          <w:rFonts w:asciiTheme="minorHAnsi" w:hAnsiTheme="minorHAnsi" w:cs="Calibri"/>
          <w:sz w:val="24"/>
          <w:szCs w:val="24"/>
        </w:rPr>
        <w:t>If you have a documented disability or suspect that you have a learning problem and need accommodations, please contact the Disability Services Program in Loso Hall 234. Telephone: 962-3081.</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Cs/>
          <w:sz w:val="24"/>
          <w:szCs w:val="24"/>
        </w:rPr>
      </w:pPr>
      <w:r w:rsidRPr="00085AF5">
        <w:rPr>
          <w:rFonts w:asciiTheme="minorHAnsi" w:hAnsiTheme="minorHAnsi" w:cs="Calibri"/>
          <w:b/>
          <w:bCs/>
          <w:sz w:val="24"/>
          <w:szCs w:val="24"/>
        </w:rPr>
        <w:t>Syllabus Prepared By</w:t>
      </w:r>
      <w:r w:rsidRPr="00085AF5">
        <w:rPr>
          <w:rFonts w:asciiTheme="minorHAnsi" w:hAnsiTheme="minorHAnsi" w:cs="Calibri"/>
          <w:bCs/>
          <w:sz w:val="24"/>
          <w:szCs w:val="24"/>
        </w:rPr>
        <w:t xml:space="preserve">: </w:t>
      </w:r>
      <w:r w:rsidR="00BF5A80" w:rsidRPr="00085AF5">
        <w:rPr>
          <w:rFonts w:asciiTheme="minorHAnsi" w:hAnsiTheme="minorHAnsi" w:cs="Calibri"/>
          <w:bCs/>
          <w:sz w:val="24"/>
          <w:szCs w:val="24"/>
        </w:rPr>
        <w:t>Laurie Yates</w:t>
      </w:r>
      <w:r w:rsidR="000C79AE" w:rsidRPr="00085AF5">
        <w:rPr>
          <w:rFonts w:asciiTheme="minorHAnsi" w:hAnsiTheme="minorHAnsi" w:cs="Calibri"/>
          <w:bCs/>
          <w:sz w:val="24"/>
          <w:szCs w:val="24"/>
        </w:rPr>
        <w:t>, DMgt</w:t>
      </w:r>
    </w:p>
    <w:p w:rsidR="007271AA" w:rsidRPr="00085AF5" w:rsidRDefault="007271AA" w:rsidP="002676BF">
      <w:pPr>
        <w:jc w:val="both"/>
        <w:rPr>
          <w:rFonts w:asciiTheme="minorHAnsi" w:hAnsiTheme="minorHAnsi" w:cs="Calibri"/>
          <w:bCs/>
          <w:sz w:val="24"/>
          <w:szCs w:val="24"/>
        </w:rPr>
      </w:pPr>
    </w:p>
    <w:p w:rsidR="007271AA" w:rsidRPr="00085AF5" w:rsidRDefault="007271AA" w:rsidP="002676BF">
      <w:pPr>
        <w:jc w:val="both"/>
        <w:rPr>
          <w:rFonts w:asciiTheme="minorHAnsi" w:hAnsiTheme="minorHAnsi" w:cs="Calibri"/>
          <w:b/>
          <w:bCs/>
          <w:sz w:val="24"/>
          <w:szCs w:val="24"/>
        </w:rPr>
      </w:pPr>
      <w:r w:rsidRPr="00085AF5">
        <w:rPr>
          <w:rFonts w:asciiTheme="minorHAnsi" w:hAnsiTheme="minorHAnsi" w:cs="Calibri"/>
          <w:b/>
          <w:bCs/>
          <w:sz w:val="24"/>
          <w:szCs w:val="24"/>
        </w:rPr>
        <w:t>Date</w:t>
      </w:r>
      <w:r w:rsidRPr="00085AF5">
        <w:rPr>
          <w:rFonts w:asciiTheme="minorHAnsi" w:hAnsiTheme="minorHAnsi" w:cs="Calibri"/>
          <w:bCs/>
          <w:sz w:val="24"/>
          <w:szCs w:val="24"/>
        </w:rPr>
        <w:t xml:space="preserve">:  </w:t>
      </w:r>
      <w:r w:rsidRPr="00085AF5">
        <w:rPr>
          <w:rFonts w:asciiTheme="minorHAnsi" w:hAnsiTheme="minorHAnsi" w:cs="Calibri"/>
          <w:bCs/>
          <w:sz w:val="24"/>
          <w:szCs w:val="24"/>
        </w:rPr>
        <w:tab/>
      </w:r>
      <w:r w:rsidR="00E95AF8" w:rsidRPr="00085AF5">
        <w:rPr>
          <w:rFonts w:asciiTheme="minorHAnsi" w:hAnsiTheme="minorHAnsi" w:cs="Calibri"/>
          <w:bCs/>
          <w:sz w:val="24"/>
          <w:szCs w:val="24"/>
        </w:rPr>
        <w:t>01/02/13</w:t>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r w:rsidRPr="00085AF5">
        <w:rPr>
          <w:rFonts w:asciiTheme="minorHAnsi" w:hAnsiTheme="minorHAnsi" w:cs="Calibri"/>
          <w:bCs/>
          <w:sz w:val="24"/>
          <w:szCs w:val="24"/>
        </w:rPr>
        <w:tab/>
      </w:r>
    </w:p>
    <w:sectPr w:rsidR="007271AA" w:rsidRPr="00085AF5" w:rsidSect="00F56B7A">
      <w:type w:val="continuous"/>
      <w:pgSz w:w="12240" w:h="15840"/>
      <w:pgMar w:top="864" w:right="1440" w:bottom="864"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rus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6CE3"/>
    <w:multiLevelType w:val="hybridMultilevel"/>
    <w:tmpl w:val="1728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97E72"/>
    <w:multiLevelType w:val="hybridMultilevel"/>
    <w:tmpl w:val="9098C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872A7"/>
    <w:multiLevelType w:val="hybridMultilevel"/>
    <w:tmpl w:val="5314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45813"/>
    <w:multiLevelType w:val="hybridMultilevel"/>
    <w:tmpl w:val="9098C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B479D"/>
    <w:multiLevelType w:val="hybridMultilevel"/>
    <w:tmpl w:val="2990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0F2C8B"/>
    <w:multiLevelType w:val="hybridMultilevel"/>
    <w:tmpl w:val="3ADA2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B35DF7"/>
    <w:multiLevelType w:val="hybridMultilevel"/>
    <w:tmpl w:val="300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16FFA"/>
    <w:multiLevelType w:val="hybridMultilevel"/>
    <w:tmpl w:val="44723E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7271AA"/>
    <w:rsid w:val="00006EFA"/>
    <w:rsid w:val="00085AF5"/>
    <w:rsid w:val="000B21DB"/>
    <w:rsid w:val="000C79AE"/>
    <w:rsid w:val="00121AB6"/>
    <w:rsid w:val="001671EC"/>
    <w:rsid w:val="001776A9"/>
    <w:rsid w:val="00182AC2"/>
    <w:rsid w:val="00187D96"/>
    <w:rsid w:val="002676BF"/>
    <w:rsid w:val="002A265A"/>
    <w:rsid w:val="0033432A"/>
    <w:rsid w:val="00343A50"/>
    <w:rsid w:val="00405C07"/>
    <w:rsid w:val="00462636"/>
    <w:rsid w:val="005267C5"/>
    <w:rsid w:val="00530389"/>
    <w:rsid w:val="00565CC5"/>
    <w:rsid w:val="005710F1"/>
    <w:rsid w:val="005B629C"/>
    <w:rsid w:val="005E70DD"/>
    <w:rsid w:val="006641B6"/>
    <w:rsid w:val="00695CBB"/>
    <w:rsid w:val="00697568"/>
    <w:rsid w:val="006E5D3F"/>
    <w:rsid w:val="00721075"/>
    <w:rsid w:val="007271AA"/>
    <w:rsid w:val="00761DD3"/>
    <w:rsid w:val="007B63C5"/>
    <w:rsid w:val="008E40FD"/>
    <w:rsid w:val="009156CA"/>
    <w:rsid w:val="00960EA0"/>
    <w:rsid w:val="009A0902"/>
    <w:rsid w:val="009B7493"/>
    <w:rsid w:val="00A655BF"/>
    <w:rsid w:val="00A852D1"/>
    <w:rsid w:val="00A87C98"/>
    <w:rsid w:val="00AA383D"/>
    <w:rsid w:val="00AA49F9"/>
    <w:rsid w:val="00B539DE"/>
    <w:rsid w:val="00B6294F"/>
    <w:rsid w:val="00B872D8"/>
    <w:rsid w:val="00BB0885"/>
    <w:rsid w:val="00BF5A80"/>
    <w:rsid w:val="00C131F5"/>
    <w:rsid w:val="00C178F0"/>
    <w:rsid w:val="00C50063"/>
    <w:rsid w:val="00CC0E26"/>
    <w:rsid w:val="00DB43CC"/>
    <w:rsid w:val="00DD5433"/>
    <w:rsid w:val="00E50437"/>
    <w:rsid w:val="00E95AF8"/>
    <w:rsid w:val="00EA4DFB"/>
    <w:rsid w:val="00EE6685"/>
    <w:rsid w:val="00EF458C"/>
    <w:rsid w:val="00F56B7A"/>
    <w:rsid w:val="00FC7A12"/>
    <w:rsid w:val="00FF5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B7A"/>
  </w:style>
  <w:style w:type="paragraph" w:styleId="Heading1">
    <w:name w:val="heading 1"/>
    <w:basedOn w:val="Normal"/>
    <w:next w:val="Normal"/>
    <w:qFormat/>
    <w:rsid w:val="00F56B7A"/>
    <w:pPr>
      <w:keepNext/>
      <w:outlineLvl w:val="0"/>
    </w:pPr>
    <w:rPr>
      <w:rFonts w:ascii="Franklin Gothic Book" w:hAnsi="Franklin Gothic Book"/>
      <w:bCs/>
      <w:sz w:val="24"/>
    </w:rPr>
  </w:style>
  <w:style w:type="paragraph" w:styleId="Heading2">
    <w:name w:val="heading 2"/>
    <w:basedOn w:val="Normal"/>
    <w:next w:val="Normal"/>
    <w:qFormat/>
    <w:rsid w:val="00F56B7A"/>
    <w:pPr>
      <w:keepNext/>
      <w:outlineLvl w:val="1"/>
    </w:pPr>
    <w:rPr>
      <w:rFonts w:ascii="Footlight MT Light" w:hAnsi="Footlight MT Light"/>
      <w:bCs/>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6B7A"/>
    <w:pPr>
      <w:jc w:val="center"/>
    </w:pPr>
    <w:rPr>
      <w:rFonts w:ascii="Arrus BT" w:hAnsi="Arrus BT"/>
      <w:b/>
      <w:sz w:val="24"/>
    </w:rPr>
  </w:style>
  <w:style w:type="character" w:styleId="Hyperlink">
    <w:name w:val="Hyperlink"/>
    <w:basedOn w:val="DefaultParagraphFont"/>
    <w:rsid w:val="00F56B7A"/>
    <w:rPr>
      <w:color w:val="0000FF"/>
      <w:u w:val="single"/>
    </w:rPr>
  </w:style>
  <w:style w:type="paragraph" w:styleId="BodyTextIndent">
    <w:name w:val="Body Text Indent"/>
    <w:basedOn w:val="Normal"/>
    <w:rsid w:val="00F56B7A"/>
    <w:pPr>
      <w:ind w:left="720"/>
    </w:pPr>
    <w:rPr>
      <w:rFonts w:ascii="Footlight MT Light" w:hAnsi="Footlight MT Light"/>
      <w:bCs/>
    </w:rPr>
  </w:style>
  <w:style w:type="paragraph" w:styleId="BodyTextIndent2">
    <w:name w:val="Body Text Indent 2"/>
    <w:basedOn w:val="Normal"/>
    <w:rsid w:val="00F56B7A"/>
    <w:pPr>
      <w:ind w:left="720"/>
    </w:pPr>
    <w:rPr>
      <w:rFonts w:ascii="Footlight MT Light" w:hAnsi="Footlight MT Light"/>
      <w:bCs/>
      <w:color w:val="FF00FF"/>
    </w:rPr>
  </w:style>
  <w:style w:type="paragraph" w:styleId="BodyTextIndent3">
    <w:name w:val="Body Text Indent 3"/>
    <w:basedOn w:val="Normal"/>
    <w:rsid w:val="00F56B7A"/>
    <w:pPr>
      <w:ind w:left="720"/>
    </w:pPr>
    <w:rPr>
      <w:rFonts w:ascii="Footlight MT Light" w:hAnsi="Footlight MT Light"/>
      <w:bCs/>
      <w:color w:val="FF00FF"/>
      <w:sz w:val="24"/>
    </w:rPr>
  </w:style>
  <w:style w:type="paragraph" w:styleId="ListParagraph">
    <w:name w:val="List Paragraph"/>
    <w:basedOn w:val="Normal"/>
    <w:uiPriority w:val="34"/>
    <w:qFormat/>
    <w:rsid w:val="00FC7A12"/>
    <w:pPr>
      <w:ind w:left="720"/>
      <w:contextualSpacing/>
    </w:pPr>
    <w:rPr>
      <w:rFonts w:ascii="Arial" w:hAnsi="Arial" w:cs="Arial"/>
      <w:sz w:val="22"/>
      <w:szCs w:val="22"/>
    </w:rPr>
  </w:style>
  <w:style w:type="paragraph" w:styleId="Header">
    <w:name w:val="header"/>
    <w:basedOn w:val="Normal"/>
    <w:link w:val="HeaderChar"/>
    <w:unhideWhenUsed/>
    <w:rsid w:val="00FC7A12"/>
    <w:pPr>
      <w:tabs>
        <w:tab w:val="center" w:pos="4680"/>
        <w:tab w:val="right" w:pos="9360"/>
      </w:tabs>
    </w:pPr>
    <w:rPr>
      <w:rFonts w:eastAsia="Calibri"/>
      <w:sz w:val="24"/>
      <w:szCs w:val="22"/>
    </w:rPr>
  </w:style>
  <w:style w:type="character" w:customStyle="1" w:styleId="HeaderChar">
    <w:name w:val="Header Char"/>
    <w:basedOn w:val="DefaultParagraphFont"/>
    <w:link w:val="Header"/>
    <w:rsid w:val="00FC7A12"/>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18502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ou.edu/saffairs/handbook/hone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1259</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Eastern Oregon University</vt:lpstr>
    </vt:vector>
  </TitlesOfParts>
  <Company>EOU</Company>
  <LinksUpToDate>false</LinksUpToDate>
  <CharactersWithSpaces>8969</CharactersWithSpaces>
  <SharedDoc>false</SharedDoc>
  <HLinks>
    <vt:vector size="6" baseType="variant">
      <vt:variant>
        <vt:i4>4194328</vt:i4>
      </vt:variant>
      <vt:variant>
        <vt:i4>45</vt:i4>
      </vt:variant>
      <vt:variant>
        <vt:i4>0</vt:i4>
      </vt:variant>
      <vt:variant>
        <vt:i4>5</vt:i4>
      </vt:variant>
      <vt:variant>
        <vt:lpwstr>http://www.eou.edu/saffairs/handbook/honest.html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Oregon University</dc:title>
  <dc:creator>Computer User</dc:creator>
  <cp:lastModifiedBy>Laurie</cp:lastModifiedBy>
  <cp:revision>9</cp:revision>
  <cp:lastPrinted>2012-11-29T19:04:00Z</cp:lastPrinted>
  <dcterms:created xsi:type="dcterms:W3CDTF">2013-01-02T06:14:00Z</dcterms:created>
  <dcterms:modified xsi:type="dcterms:W3CDTF">2013-01-05T01:51:00Z</dcterms:modified>
</cp:coreProperties>
</file>