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1A" w:rsidRPr="00291830" w:rsidRDefault="00732D7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EOU's Administration Bargaining Team and the Associated Academic Professionals (AAP) Bargaining Team, representing the faculty union at EOU, participated in two two-hour negotiating sessions, </w:t>
      </w:r>
      <w:r w:rsidR="00D3441A"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January 15 and 16, 2014</w:t>
      </w:r>
      <w:r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These sessions were again conducted following Interest-Based Bargaining (IBB) processes and procedures.</w:t>
      </w:r>
      <w:r w:rsidRPr="0029183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29183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EOU's team consisted of OUS Associate General Counsel Brian Caufield, Sarah Witte, Lara Moore, Art Doherty and Jacque Naegle. AAP’s team consisted of Donald Wolff (Chief Negotiator),</w:t>
      </w:r>
      <w:r w:rsidR="00291830"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Joe Corsini, Elwyn Martin, Abel Mendoza, Shaun Cain, Ken Watson and DeAnna Timmermann.</w:t>
      </w:r>
      <w:r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7D7257"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first session began with a review of questions related to financial data requested by AAP and received from the Administration.  Many questions were answered, with the remaining to be resolved </w:t>
      </w:r>
      <w:r w:rsidR="000F05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</w:t>
      </w:r>
      <w:r w:rsidR="000F05FD"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fore</w:t>
      </w:r>
      <w:r w:rsidR="007D7257"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next session, in order to proceed to a discussion of </w:t>
      </w:r>
      <w:r w:rsidR="00EC55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Salary</w:t>
      </w:r>
      <w:r w:rsidR="007D7257"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67086A" w:rsidRPr="00291830" w:rsidRDefault="00732D7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</w:t>
      </w:r>
      <w:r w:rsidR="007D7257"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</w:t>
      </w:r>
      <w:r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D7257"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question of</w:t>
      </w:r>
      <w:r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definition of “days” in the contract</w:t>
      </w:r>
      <w:r w:rsidR="007D7257"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was taken up</w:t>
      </w:r>
      <w:r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 After considering each of the contexts in which “days” appears, the teams acknowledged that</w:t>
      </w:r>
      <w:r w:rsidR="007D7257"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some cases it is beneficial for it to be defined as calendar days and in other cases as workdays.  </w:t>
      </w:r>
      <w:r w:rsidR="0067086A"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r w:rsidR="007D7257"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teams </w:t>
      </w:r>
      <w:r w:rsidR="0067086A"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focused on</w:t>
      </w:r>
      <w:r w:rsidR="007D7257"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defin</w:t>
      </w:r>
      <w:r w:rsidR="0067086A"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="007D7257"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tions beneficial </w:t>
      </w:r>
      <w:r w:rsidR="0067086A"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at once </w:t>
      </w:r>
      <w:r w:rsidR="007D7257"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for the faculty and </w:t>
      </w:r>
      <w:r w:rsidR="0067086A"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efficient processes.  In some cases, </w:t>
      </w:r>
      <w:bookmarkStart w:id="0" w:name="_GoBack"/>
      <w:bookmarkEnd w:id="0"/>
      <w:r w:rsidR="00E82085"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calendar day is</w:t>
      </w:r>
      <w:r w:rsidR="0067086A"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more beneficial, while in others </w:t>
      </w:r>
      <w:proofErr w:type="gramStart"/>
      <w:r w:rsidR="0067086A"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workdays is</w:t>
      </w:r>
      <w:proofErr w:type="gramEnd"/>
      <w:r w:rsidR="0067086A"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more advantageous for due process.  Each of those instance</w:t>
      </w:r>
      <w:r w:rsidR="00EC55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 was reviewed and in the end i</w:t>
      </w:r>
      <w:r w:rsidR="000F05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 </w:t>
      </w:r>
      <w:r w:rsidR="0067086A"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was agreed that the definition of days</w:t>
      </w:r>
      <w:r w:rsidR="007D7257"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7086A"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Article 28 shall read:</w:t>
      </w:r>
    </w:p>
    <w:p w:rsidR="00821E8A" w:rsidRDefault="0029183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Unless otherwise specified,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“d</w:t>
      </w:r>
      <w:r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ays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means academic workdays in accordance with the official academic calendar of the University, excluding holidays and weekends.  Summer Session days shall not be counted for those mem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bers not being employed during Summer S</w:t>
      </w:r>
      <w:r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ession.</w:t>
      </w:r>
      <w:r w:rsidR="007D7257"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32D79"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732D79"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732D79"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draft of revisions for </w:t>
      </w:r>
      <w:r w:rsidR="00732D79"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Article 2: </w:t>
      </w:r>
      <w:r w:rsidR="00821E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Section G:  Reduction in Force and Layoff, which addresses </w:t>
      </w:r>
      <w:r w:rsidR="00732D79"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financial exigency and retrenchment</w:t>
      </w:r>
      <w:r w:rsidR="00821E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was presented AAP’s team.  EOU’s team wished to review the changes and then present a response at the next bargaining session.</w:t>
      </w:r>
    </w:p>
    <w:p w:rsidR="00821E8A" w:rsidRDefault="00821E8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Article 18:  Grievance Procedure was then reviewed in order to clarify processes and timelines.  </w:t>
      </w:r>
    </w:p>
    <w:p w:rsidR="005409E3" w:rsidRPr="00341A2A" w:rsidRDefault="00821E8A" w:rsidP="005409E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Tentative Agreements for </w:t>
      </w:r>
      <w:r w:rsidR="005409E3"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Article 2: </w:t>
      </w:r>
      <w:r w:rsidR="005409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Section G:  Reduction in Force and Layoff,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Articl</w:t>
      </w:r>
      <w:r w:rsidR="005409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15:</w:t>
      </w:r>
      <w:r w:rsidR="005409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Retirement and Early Retirement, and Artic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le 18:  </w:t>
      </w:r>
      <w:r w:rsidR="005409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Grievance Procedure will be reviewed at the next session. </w:t>
      </w:r>
      <w:r w:rsidR="00732D79" w:rsidRPr="00291830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732D79"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5409E3" w:rsidRPr="00341A2A">
        <w:rPr>
          <w:rFonts w:ascii="Times New Roman" w:hAnsi="Times New Roman" w:cs="Times New Roman"/>
          <w:sz w:val="24"/>
        </w:rPr>
        <w:t>The teams agreed to the following schedule for the next bargaining sessions:</w:t>
      </w:r>
    </w:p>
    <w:p w:rsidR="00341A2A" w:rsidRDefault="005409E3" w:rsidP="00341A2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41A2A">
        <w:rPr>
          <w:rFonts w:ascii="Times New Roman" w:hAnsi="Times New Roman" w:cs="Times New Roman"/>
          <w:sz w:val="24"/>
        </w:rPr>
        <w:t>February 12</w:t>
      </w:r>
      <w:r w:rsidR="00341A2A">
        <w:rPr>
          <w:rFonts w:ascii="Times New Roman" w:hAnsi="Times New Roman" w:cs="Times New Roman"/>
          <w:sz w:val="24"/>
        </w:rPr>
        <w:t>:</w:t>
      </w:r>
      <w:r w:rsidRPr="00341A2A">
        <w:rPr>
          <w:rFonts w:ascii="Times New Roman" w:hAnsi="Times New Roman" w:cs="Times New Roman"/>
          <w:sz w:val="24"/>
        </w:rPr>
        <w:t xml:space="preserve"> </w:t>
      </w:r>
      <w:r w:rsidR="00341A2A">
        <w:rPr>
          <w:rFonts w:ascii="Times New Roman" w:hAnsi="Times New Roman" w:cs="Times New Roman"/>
          <w:sz w:val="24"/>
        </w:rPr>
        <w:t xml:space="preserve"> 3 – 5 pm, IH 201</w:t>
      </w:r>
    </w:p>
    <w:p w:rsidR="00341A2A" w:rsidRDefault="00341A2A" w:rsidP="00341A2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41A2A">
        <w:rPr>
          <w:rFonts w:ascii="Times New Roman" w:hAnsi="Times New Roman" w:cs="Times New Roman"/>
          <w:sz w:val="24"/>
        </w:rPr>
        <w:t xml:space="preserve">February </w:t>
      </w:r>
      <w:r w:rsidR="005409E3" w:rsidRPr="00341A2A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>:  8 – 10 am, IH 201</w:t>
      </w:r>
      <w:r w:rsidR="005409E3" w:rsidRPr="00341A2A">
        <w:rPr>
          <w:rFonts w:ascii="Times New Roman" w:hAnsi="Times New Roman" w:cs="Times New Roman"/>
          <w:sz w:val="24"/>
        </w:rPr>
        <w:t xml:space="preserve">    </w:t>
      </w:r>
    </w:p>
    <w:p w:rsidR="00341A2A" w:rsidRDefault="005409E3" w:rsidP="00341A2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41A2A">
        <w:rPr>
          <w:rFonts w:ascii="Times New Roman" w:hAnsi="Times New Roman" w:cs="Times New Roman"/>
          <w:sz w:val="24"/>
        </w:rPr>
        <w:t>February 19</w:t>
      </w:r>
      <w:r w:rsidR="00341A2A">
        <w:rPr>
          <w:rFonts w:ascii="Times New Roman" w:hAnsi="Times New Roman" w:cs="Times New Roman"/>
          <w:sz w:val="24"/>
        </w:rPr>
        <w:t>:</w:t>
      </w:r>
      <w:r w:rsidRPr="00341A2A">
        <w:rPr>
          <w:rFonts w:ascii="Times New Roman" w:hAnsi="Times New Roman" w:cs="Times New Roman"/>
          <w:sz w:val="24"/>
        </w:rPr>
        <w:t xml:space="preserve"> </w:t>
      </w:r>
      <w:r w:rsidR="00341A2A">
        <w:rPr>
          <w:rFonts w:ascii="Times New Roman" w:hAnsi="Times New Roman" w:cs="Times New Roman"/>
          <w:sz w:val="24"/>
        </w:rPr>
        <w:t xml:space="preserve"> </w:t>
      </w:r>
      <w:r w:rsidRPr="00341A2A">
        <w:rPr>
          <w:rFonts w:ascii="Times New Roman" w:hAnsi="Times New Roman" w:cs="Times New Roman"/>
          <w:sz w:val="24"/>
        </w:rPr>
        <w:t>3 – 5 pm</w:t>
      </w:r>
      <w:r w:rsidR="00341A2A">
        <w:rPr>
          <w:rFonts w:ascii="Times New Roman" w:hAnsi="Times New Roman" w:cs="Times New Roman"/>
          <w:sz w:val="24"/>
        </w:rPr>
        <w:t xml:space="preserve">, </w:t>
      </w:r>
      <w:r w:rsidR="00444CD5">
        <w:rPr>
          <w:rFonts w:ascii="Times New Roman" w:hAnsi="Times New Roman" w:cs="Times New Roman"/>
          <w:sz w:val="24"/>
        </w:rPr>
        <w:t>Alumni Room Ackerman</w:t>
      </w:r>
    </w:p>
    <w:p w:rsidR="00341A2A" w:rsidRDefault="00341A2A" w:rsidP="00341A2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41A2A">
        <w:rPr>
          <w:rFonts w:ascii="Times New Roman" w:hAnsi="Times New Roman" w:cs="Times New Roman"/>
          <w:sz w:val="24"/>
        </w:rPr>
        <w:t>February</w:t>
      </w:r>
      <w:r w:rsidR="005409E3" w:rsidRPr="00341A2A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>:</w:t>
      </w:r>
      <w:r w:rsidR="005409E3" w:rsidRPr="00341A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5409E3" w:rsidRPr="00341A2A">
        <w:rPr>
          <w:rFonts w:ascii="Times New Roman" w:hAnsi="Times New Roman" w:cs="Times New Roman"/>
          <w:sz w:val="24"/>
        </w:rPr>
        <w:t>8 – 10 am</w:t>
      </w:r>
      <w:r>
        <w:rPr>
          <w:rFonts w:ascii="Times New Roman" w:hAnsi="Times New Roman" w:cs="Times New Roman"/>
          <w:sz w:val="24"/>
        </w:rPr>
        <w:t xml:space="preserve">, </w:t>
      </w:r>
      <w:r w:rsidR="00444CD5">
        <w:rPr>
          <w:rFonts w:ascii="Times New Roman" w:hAnsi="Times New Roman" w:cs="Times New Roman"/>
          <w:sz w:val="24"/>
        </w:rPr>
        <w:t>Alumni Room Ackerman</w:t>
      </w:r>
      <w:r w:rsidR="005409E3" w:rsidRPr="00341A2A">
        <w:rPr>
          <w:rFonts w:ascii="Times New Roman" w:hAnsi="Times New Roman" w:cs="Times New Roman"/>
          <w:sz w:val="24"/>
        </w:rPr>
        <w:t xml:space="preserve"> </w:t>
      </w:r>
    </w:p>
    <w:p w:rsidR="00341A2A" w:rsidRDefault="005409E3" w:rsidP="00341A2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41A2A">
        <w:rPr>
          <w:rFonts w:ascii="Times New Roman" w:hAnsi="Times New Roman" w:cs="Times New Roman"/>
          <w:sz w:val="24"/>
        </w:rPr>
        <w:t>March 5</w:t>
      </w:r>
      <w:r w:rsidR="00341A2A">
        <w:rPr>
          <w:rFonts w:ascii="Times New Roman" w:hAnsi="Times New Roman" w:cs="Times New Roman"/>
          <w:sz w:val="24"/>
        </w:rPr>
        <w:t>:</w:t>
      </w:r>
      <w:r w:rsidRPr="00341A2A">
        <w:rPr>
          <w:rFonts w:ascii="Times New Roman" w:hAnsi="Times New Roman" w:cs="Times New Roman"/>
          <w:sz w:val="24"/>
        </w:rPr>
        <w:t xml:space="preserve"> </w:t>
      </w:r>
      <w:r w:rsidR="00341A2A">
        <w:rPr>
          <w:rFonts w:ascii="Times New Roman" w:hAnsi="Times New Roman" w:cs="Times New Roman"/>
          <w:sz w:val="24"/>
        </w:rPr>
        <w:t xml:space="preserve"> </w:t>
      </w:r>
      <w:r w:rsidRPr="00341A2A">
        <w:rPr>
          <w:rFonts w:ascii="Times New Roman" w:hAnsi="Times New Roman" w:cs="Times New Roman"/>
          <w:sz w:val="24"/>
        </w:rPr>
        <w:t>3 – 5 pm</w:t>
      </w:r>
      <w:r w:rsidR="00341A2A">
        <w:rPr>
          <w:rFonts w:ascii="Times New Roman" w:hAnsi="Times New Roman" w:cs="Times New Roman"/>
          <w:sz w:val="24"/>
        </w:rPr>
        <w:t>, IH 201</w:t>
      </w:r>
      <w:r w:rsidR="00341A2A" w:rsidRPr="00341A2A">
        <w:rPr>
          <w:rFonts w:ascii="Times New Roman" w:hAnsi="Times New Roman" w:cs="Times New Roman"/>
          <w:sz w:val="24"/>
        </w:rPr>
        <w:t xml:space="preserve">    </w:t>
      </w:r>
      <w:r w:rsidRPr="00341A2A">
        <w:rPr>
          <w:rFonts w:ascii="Times New Roman" w:hAnsi="Times New Roman" w:cs="Times New Roman"/>
          <w:sz w:val="24"/>
        </w:rPr>
        <w:t xml:space="preserve"> </w:t>
      </w:r>
    </w:p>
    <w:p w:rsidR="00341A2A" w:rsidRDefault="00341A2A" w:rsidP="00341A2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41A2A">
        <w:rPr>
          <w:rFonts w:ascii="Times New Roman" w:hAnsi="Times New Roman" w:cs="Times New Roman"/>
          <w:sz w:val="24"/>
        </w:rPr>
        <w:t xml:space="preserve">March </w:t>
      </w:r>
      <w:r w:rsidR="005409E3" w:rsidRPr="00341A2A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:  8 – 10 am, IH 201</w:t>
      </w:r>
    </w:p>
    <w:p w:rsidR="00341A2A" w:rsidRDefault="00341A2A" w:rsidP="00341A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11:</w:t>
      </w:r>
      <w:r w:rsidRPr="00341A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341A2A">
        <w:rPr>
          <w:rFonts w:ascii="Times New Roman" w:hAnsi="Times New Roman" w:cs="Times New Roman"/>
          <w:sz w:val="24"/>
        </w:rPr>
        <w:t>3 – 5 pm</w:t>
      </w:r>
      <w:r>
        <w:rPr>
          <w:rFonts w:ascii="Times New Roman" w:hAnsi="Times New Roman" w:cs="Times New Roman"/>
          <w:sz w:val="24"/>
        </w:rPr>
        <w:t xml:space="preserve">, </w:t>
      </w:r>
      <w:r w:rsidR="00444CD5">
        <w:rPr>
          <w:rFonts w:ascii="Times New Roman" w:hAnsi="Times New Roman" w:cs="Times New Roman"/>
          <w:sz w:val="24"/>
        </w:rPr>
        <w:t>Ackerman 210 (Classroom)</w:t>
      </w:r>
    </w:p>
    <w:p w:rsidR="00341A2A" w:rsidRPr="00341A2A" w:rsidRDefault="00341A2A" w:rsidP="00341A2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41A2A">
        <w:rPr>
          <w:rFonts w:ascii="Times New Roman" w:hAnsi="Times New Roman" w:cs="Times New Roman"/>
          <w:sz w:val="24"/>
        </w:rPr>
        <w:t xml:space="preserve">March </w:t>
      </w:r>
      <w:r>
        <w:rPr>
          <w:rFonts w:ascii="Times New Roman" w:hAnsi="Times New Roman" w:cs="Times New Roman"/>
          <w:sz w:val="24"/>
        </w:rPr>
        <w:t xml:space="preserve">12:  8 – 10 am, </w:t>
      </w:r>
      <w:r w:rsidR="00444CD5">
        <w:rPr>
          <w:rFonts w:ascii="Times New Roman" w:hAnsi="Times New Roman" w:cs="Times New Roman"/>
          <w:sz w:val="24"/>
        </w:rPr>
        <w:t>Alumni Room Ackerman</w:t>
      </w:r>
    </w:p>
    <w:p w:rsidR="005409E3" w:rsidRPr="00341A2A" w:rsidRDefault="00341A2A" w:rsidP="00341A2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41A2A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</w:t>
      </w:r>
    </w:p>
    <w:p w:rsidR="00B522F7" w:rsidRPr="00291830" w:rsidRDefault="00B522F7">
      <w:pPr>
        <w:rPr>
          <w:rFonts w:ascii="Times New Roman" w:hAnsi="Times New Roman" w:cs="Times New Roman"/>
          <w:sz w:val="24"/>
          <w:szCs w:val="24"/>
        </w:rPr>
      </w:pPr>
    </w:p>
    <w:sectPr w:rsidR="00B522F7" w:rsidRPr="00291830" w:rsidSect="00E51D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79"/>
    <w:rsid w:val="000F05FD"/>
    <w:rsid w:val="00291830"/>
    <w:rsid w:val="00341A2A"/>
    <w:rsid w:val="00444CD5"/>
    <w:rsid w:val="005409E3"/>
    <w:rsid w:val="0067086A"/>
    <w:rsid w:val="00732D79"/>
    <w:rsid w:val="00743546"/>
    <w:rsid w:val="007D7257"/>
    <w:rsid w:val="00821E8A"/>
    <w:rsid w:val="00B522F7"/>
    <w:rsid w:val="00BD7253"/>
    <w:rsid w:val="00D3441A"/>
    <w:rsid w:val="00DA68BE"/>
    <w:rsid w:val="00DC31BF"/>
    <w:rsid w:val="00E51D3B"/>
    <w:rsid w:val="00E82085"/>
    <w:rsid w:val="00EC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2D79"/>
  </w:style>
  <w:style w:type="character" w:styleId="Hyperlink">
    <w:name w:val="Hyperlink"/>
    <w:basedOn w:val="DefaultParagraphFont"/>
    <w:uiPriority w:val="99"/>
    <w:semiHidden/>
    <w:unhideWhenUsed/>
    <w:rsid w:val="00732D79"/>
    <w:rPr>
      <w:color w:val="0000FF"/>
      <w:u w:val="single"/>
    </w:rPr>
  </w:style>
  <w:style w:type="character" w:customStyle="1" w:styleId="aqj">
    <w:name w:val="aqj"/>
    <w:basedOn w:val="DefaultParagraphFont"/>
    <w:rsid w:val="00732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2D79"/>
  </w:style>
  <w:style w:type="character" w:styleId="Hyperlink">
    <w:name w:val="Hyperlink"/>
    <w:basedOn w:val="DefaultParagraphFont"/>
    <w:uiPriority w:val="99"/>
    <w:semiHidden/>
    <w:unhideWhenUsed/>
    <w:rsid w:val="00732D79"/>
    <w:rPr>
      <w:color w:val="0000FF"/>
      <w:u w:val="single"/>
    </w:rPr>
  </w:style>
  <w:style w:type="character" w:customStyle="1" w:styleId="aqj">
    <w:name w:val="aqj"/>
    <w:basedOn w:val="DefaultParagraphFont"/>
    <w:rsid w:val="00732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Oregon University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Wolff</dc:creator>
  <cp:lastModifiedBy>Jacque Naegle</cp:lastModifiedBy>
  <cp:revision>3</cp:revision>
  <dcterms:created xsi:type="dcterms:W3CDTF">2014-02-03T18:53:00Z</dcterms:created>
  <dcterms:modified xsi:type="dcterms:W3CDTF">2014-02-03T18:53:00Z</dcterms:modified>
</cp:coreProperties>
</file>